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172" w:rsidRDefault="002A580F" w:rsidP="00B00A72">
      <w:pPr>
        <w:bidi/>
        <w:spacing w:line="240" w:lineRule="auto"/>
        <w:jc w:val="center"/>
        <w:rPr>
          <w:rFonts w:asciiTheme="majorBidi" w:eastAsia="Arial" w:hAnsiTheme="majorBidi" w:cs="B Titr"/>
          <w:b/>
          <w:bCs/>
          <w:sz w:val="28"/>
          <w:szCs w:val="28"/>
          <w:rtl/>
        </w:rPr>
      </w:pPr>
      <w:r w:rsidRPr="002A580F">
        <w:rPr>
          <w:rFonts w:asciiTheme="majorBidi" w:hAnsiTheme="majorBidi" w:cs="B Titr"/>
          <w:b/>
          <w:bCs/>
          <w:sz w:val="28"/>
          <w:szCs w:val="28"/>
          <w:rtl/>
        </w:rPr>
        <w:t>بررس</w:t>
      </w:r>
      <w:r w:rsidRPr="002A580F">
        <w:rPr>
          <w:rFonts w:asciiTheme="majorBidi" w:hAnsiTheme="majorBidi" w:cs="B Titr" w:hint="cs"/>
          <w:b/>
          <w:bCs/>
          <w:sz w:val="28"/>
          <w:szCs w:val="28"/>
          <w:rtl/>
        </w:rPr>
        <w:t>ی</w:t>
      </w:r>
      <w:r>
        <w:rPr>
          <w:rFonts w:asciiTheme="majorBidi" w:hAnsiTheme="majorBidi" w:cs="B Titr"/>
          <w:b/>
          <w:bCs/>
          <w:sz w:val="28"/>
          <w:szCs w:val="28"/>
          <w:rtl/>
        </w:rPr>
        <w:t xml:space="preserve"> عوامل </w:t>
      </w:r>
      <w:r w:rsidR="00376172" w:rsidRPr="00993DCB">
        <w:rPr>
          <w:rFonts w:asciiTheme="majorBidi" w:eastAsia="Arial" w:hAnsiTheme="majorBidi" w:cs="B Titr"/>
          <w:b/>
          <w:bCs/>
          <w:sz w:val="28"/>
          <w:szCs w:val="28"/>
          <w:rtl/>
        </w:rPr>
        <w:t>مؤثر بر توسعه گردشگری کشاورزی در مناطق روستایی بخش مرکزی شهرستان اردبیل</w:t>
      </w:r>
    </w:p>
    <w:p w:rsidR="001A7181" w:rsidRPr="00253217" w:rsidRDefault="001A7181" w:rsidP="001A7181">
      <w:pPr>
        <w:bidi/>
        <w:spacing w:before="240" w:after="0" w:line="240" w:lineRule="auto"/>
        <w:jc w:val="center"/>
        <w:rPr>
          <w:rFonts w:ascii="Calibri" w:eastAsia="Calibri" w:hAnsi="Calibri" w:cs="B Lotus"/>
          <w:b/>
          <w:bCs/>
          <w:color w:val="000000"/>
          <w:sz w:val="24"/>
          <w:szCs w:val="24"/>
          <w:rtl/>
          <w14:textFill>
            <w14:solidFill>
              <w14:srgbClr w14:val="000000">
                <w14:alpha w14:val="1000"/>
              </w14:srgbClr>
            </w14:solidFill>
          </w14:textFill>
        </w:rPr>
      </w:pPr>
      <w:r w:rsidRPr="00253217">
        <w:rPr>
          <w:rFonts w:ascii="Calibri" w:eastAsia="Calibri" w:hAnsi="Calibri" w:cs="B Lotus" w:hint="cs"/>
          <w:b/>
          <w:bCs/>
          <w:color w:val="000000"/>
          <w:sz w:val="24"/>
          <w:szCs w:val="24"/>
          <w:rtl/>
          <w14:textFill>
            <w14:solidFill>
              <w14:srgbClr w14:val="000000">
                <w14:alpha w14:val="1000"/>
              </w14:srgbClr>
            </w14:solidFill>
          </w14:textFill>
        </w:rPr>
        <w:t>کیومرث خداپناه</w:t>
      </w:r>
      <w:r w:rsidRPr="00253217">
        <w:rPr>
          <w:rStyle w:val="FootnoteReference"/>
          <w:rFonts w:ascii="Calibri" w:eastAsia="Calibri" w:hAnsi="Calibri" w:cs="B Lotus"/>
          <w:b/>
          <w:bCs/>
          <w:color w:val="000000"/>
          <w:sz w:val="24"/>
          <w:szCs w:val="24"/>
          <w:rtl/>
          <w14:textFill>
            <w14:solidFill>
              <w14:srgbClr w14:val="000000">
                <w14:alpha w14:val="1000"/>
              </w14:srgbClr>
            </w14:solidFill>
          </w14:textFill>
        </w:rPr>
        <w:footnoteReference w:customMarkFollows="1" w:id="1"/>
        <w:sym w:font="Symbol" w:char="F02A"/>
      </w:r>
      <w:r>
        <w:rPr>
          <w:rFonts w:ascii="Calibri" w:eastAsia="Calibri" w:hAnsi="Calibri" w:cs="B Lotus" w:hint="cs"/>
          <w:b/>
          <w:bCs/>
          <w:color w:val="000000"/>
          <w:sz w:val="24"/>
          <w:szCs w:val="24"/>
          <w:rtl/>
          <w14:textFill>
            <w14:solidFill>
              <w14:srgbClr w14:val="000000">
                <w14:alpha w14:val="1000"/>
              </w14:srgbClr>
            </w14:solidFill>
          </w14:textFill>
        </w:rPr>
        <w:t>(نویسنده مسئول)</w:t>
      </w:r>
    </w:p>
    <w:p w:rsidR="001A7181" w:rsidRDefault="001A7181" w:rsidP="001A7181">
      <w:pPr>
        <w:spacing w:after="0" w:line="240" w:lineRule="auto"/>
        <w:jc w:val="center"/>
        <w:rPr>
          <w:rFonts w:ascii="Calibri" w:eastAsia="Calibri" w:hAnsi="Calibri" w:cs="B Lotus"/>
          <w:b/>
          <w:bCs/>
          <w:color w:val="000000"/>
          <w:rtl/>
          <w14:textFill>
            <w14:solidFill>
              <w14:srgbClr w14:val="000000">
                <w14:alpha w14:val="1000"/>
              </w14:srgbClr>
            </w14:solidFill>
          </w14:textFill>
        </w:rPr>
      </w:pPr>
      <w:r>
        <w:rPr>
          <w:rFonts w:ascii="Calibri" w:eastAsia="Calibri" w:hAnsi="Calibri" w:cs="B Lotus" w:hint="cs"/>
          <w:b/>
          <w:bCs/>
          <w:color w:val="000000"/>
          <w:rtl/>
          <w14:textFill>
            <w14:solidFill>
              <w14:srgbClr w14:val="000000">
                <w14:alpha w14:val="1000"/>
              </w14:srgbClr>
            </w14:solidFill>
          </w14:textFill>
        </w:rPr>
        <w:t>استادیار گروه جغرافیا</w:t>
      </w:r>
      <w:r w:rsidRPr="00FF5299">
        <w:rPr>
          <w:rFonts w:ascii="Calibri" w:eastAsia="Calibri" w:hAnsi="Calibri" w:cs="B Lotus" w:hint="cs"/>
          <w:b/>
          <w:bCs/>
          <w:color w:val="000000"/>
          <w:rtl/>
          <w14:textFill>
            <w14:solidFill>
              <w14:srgbClr w14:val="000000">
                <w14:alpha w14:val="1000"/>
              </w14:srgbClr>
            </w14:solidFill>
          </w14:textFill>
        </w:rPr>
        <w:t>، دانشگاه پیام نور</w:t>
      </w:r>
      <w:r>
        <w:rPr>
          <w:rFonts w:ascii="Calibri" w:eastAsia="Calibri" w:hAnsi="Calibri" w:cs="B Lotus" w:hint="cs"/>
          <w:b/>
          <w:bCs/>
          <w:color w:val="000000"/>
          <w:rtl/>
          <w14:textFill>
            <w14:solidFill>
              <w14:srgbClr w14:val="000000">
                <w14:alpha w14:val="1000"/>
              </w14:srgbClr>
            </w14:solidFill>
          </w14:textFill>
        </w:rPr>
        <w:t>،</w:t>
      </w:r>
      <w:r w:rsidRPr="00253217">
        <w:rPr>
          <w:rFonts w:ascii="Calibri" w:eastAsia="Calibri" w:hAnsi="Calibri" w:cs="B Lotus" w:hint="cs"/>
          <w:b/>
          <w:bCs/>
          <w:color w:val="000000"/>
          <w:rtl/>
          <w14:textFill>
            <w14:solidFill>
              <w14:srgbClr w14:val="000000">
                <w14:alpha w14:val="1000"/>
              </w14:srgbClr>
            </w14:solidFill>
          </w14:textFill>
        </w:rPr>
        <w:t xml:space="preserve"> </w:t>
      </w:r>
      <w:r w:rsidRPr="00FF5299">
        <w:rPr>
          <w:rFonts w:ascii="Calibri" w:eastAsia="Calibri" w:hAnsi="Calibri" w:cs="B Lotus" w:hint="cs"/>
          <w:b/>
          <w:bCs/>
          <w:color w:val="000000"/>
          <w:rtl/>
          <w14:textFill>
            <w14:solidFill>
              <w14:srgbClr w14:val="000000">
                <w14:alpha w14:val="1000"/>
              </w14:srgbClr>
            </w14:solidFill>
          </w14:textFill>
        </w:rPr>
        <w:t>تهران، ایران</w:t>
      </w:r>
    </w:p>
    <w:p w:rsidR="001A7181" w:rsidRDefault="001A7181" w:rsidP="001A7181">
      <w:pPr>
        <w:spacing w:after="0" w:line="240" w:lineRule="auto"/>
        <w:jc w:val="center"/>
        <w:rPr>
          <w:rFonts w:ascii="Calibri" w:eastAsia="Calibri" w:hAnsi="Calibri" w:cs="B Lotus"/>
          <w:b/>
          <w:bCs/>
          <w:color w:val="000000"/>
          <w:rtl/>
          <w14:textFill>
            <w14:solidFill>
              <w14:srgbClr w14:val="000000">
                <w14:alpha w14:val="1000"/>
              </w14:srgbClr>
            </w14:solidFill>
          </w14:textFill>
        </w:rPr>
      </w:pPr>
      <w:r>
        <w:rPr>
          <w:rFonts w:ascii="Calibri" w:eastAsia="Calibri" w:hAnsi="Calibri" w:cs="B Lotus" w:hint="cs"/>
          <w:b/>
          <w:bCs/>
          <w:color w:val="000000"/>
          <w:sz w:val="24"/>
          <w:szCs w:val="24"/>
          <w:rtl/>
          <w14:textFill>
            <w14:solidFill>
              <w14:srgbClr w14:val="000000">
                <w14:alpha w14:val="1000"/>
              </w14:srgbClr>
            </w14:solidFill>
          </w14:textFill>
        </w:rPr>
        <w:t>سعدی محمدی</w:t>
      </w:r>
    </w:p>
    <w:p w:rsidR="001A7181" w:rsidRDefault="001A7181" w:rsidP="001A7181">
      <w:pPr>
        <w:spacing w:after="0" w:line="240" w:lineRule="auto"/>
        <w:jc w:val="center"/>
        <w:rPr>
          <w:rFonts w:ascii="Calibri" w:eastAsia="Calibri" w:hAnsi="Calibri" w:cs="B Lotus"/>
          <w:b/>
          <w:bCs/>
          <w:color w:val="000000"/>
          <w:rtl/>
          <w14:textFill>
            <w14:solidFill>
              <w14:srgbClr w14:val="000000">
                <w14:alpha w14:val="1000"/>
              </w14:srgbClr>
            </w14:solidFill>
          </w14:textFill>
        </w:rPr>
      </w:pPr>
      <w:r>
        <w:rPr>
          <w:rFonts w:ascii="Calibri" w:eastAsia="Calibri" w:hAnsi="Calibri" w:cs="B Lotus" w:hint="cs"/>
          <w:b/>
          <w:bCs/>
          <w:color w:val="000000"/>
          <w:rtl/>
          <w14:textFill>
            <w14:solidFill>
              <w14:srgbClr w14:val="000000">
                <w14:alpha w14:val="1000"/>
              </w14:srgbClr>
            </w14:solidFill>
          </w14:textFill>
        </w:rPr>
        <w:t>دانشیار گروه جغرافیا</w:t>
      </w:r>
      <w:r w:rsidRPr="00FF5299">
        <w:rPr>
          <w:rFonts w:ascii="Calibri" w:eastAsia="Calibri" w:hAnsi="Calibri" w:cs="B Lotus" w:hint="cs"/>
          <w:b/>
          <w:bCs/>
          <w:color w:val="000000"/>
          <w:rtl/>
          <w14:textFill>
            <w14:solidFill>
              <w14:srgbClr w14:val="000000">
                <w14:alpha w14:val="1000"/>
              </w14:srgbClr>
            </w14:solidFill>
          </w14:textFill>
        </w:rPr>
        <w:t>، دانشگاه پیام نور</w:t>
      </w:r>
      <w:r>
        <w:rPr>
          <w:rFonts w:ascii="Calibri" w:eastAsia="Calibri" w:hAnsi="Calibri" w:cs="B Lotus" w:hint="cs"/>
          <w:b/>
          <w:bCs/>
          <w:color w:val="000000"/>
          <w:rtl/>
          <w14:textFill>
            <w14:solidFill>
              <w14:srgbClr w14:val="000000">
                <w14:alpha w14:val="1000"/>
              </w14:srgbClr>
            </w14:solidFill>
          </w14:textFill>
        </w:rPr>
        <w:t>،</w:t>
      </w:r>
      <w:r w:rsidRPr="00253217">
        <w:rPr>
          <w:rFonts w:ascii="Calibri" w:eastAsia="Calibri" w:hAnsi="Calibri" w:cs="B Lotus" w:hint="cs"/>
          <w:b/>
          <w:bCs/>
          <w:color w:val="000000"/>
          <w:rtl/>
          <w14:textFill>
            <w14:solidFill>
              <w14:srgbClr w14:val="000000">
                <w14:alpha w14:val="1000"/>
              </w14:srgbClr>
            </w14:solidFill>
          </w14:textFill>
        </w:rPr>
        <w:t xml:space="preserve"> </w:t>
      </w:r>
      <w:r w:rsidRPr="00FF5299">
        <w:rPr>
          <w:rFonts w:ascii="Calibri" w:eastAsia="Calibri" w:hAnsi="Calibri" w:cs="B Lotus" w:hint="cs"/>
          <w:b/>
          <w:bCs/>
          <w:color w:val="000000"/>
          <w:rtl/>
          <w14:textFill>
            <w14:solidFill>
              <w14:srgbClr w14:val="000000">
                <w14:alpha w14:val="1000"/>
              </w14:srgbClr>
            </w14:solidFill>
          </w14:textFill>
        </w:rPr>
        <w:t>تهران، ایران</w:t>
      </w:r>
    </w:p>
    <w:p w:rsidR="001A7181" w:rsidRDefault="001A7181" w:rsidP="001A7181">
      <w:pPr>
        <w:spacing w:after="0" w:line="240" w:lineRule="auto"/>
        <w:jc w:val="center"/>
        <w:rPr>
          <w:rFonts w:ascii="Calibri" w:eastAsia="Calibri" w:hAnsi="Calibri" w:cs="B Lotus"/>
          <w:b/>
          <w:bCs/>
          <w:color w:val="000000"/>
          <w:rtl/>
          <w14:textFill>
            <w14:solidFill>
              <w14:srgbClr w14:val="000000">
                <w14:alpha w14:val="1000"/>
              </w14:srgbClr>
            </w14:solidFill>
          </w14:textFill>
        </w:rPr>
      </w:pPr>
      <w:r>
        <w:rPr>
          <w:rFonts w:ascii="Calibri" w:eastAsia="Calibri" w:hAnsi="Calibri" w:cs="B Lotus" w:hint="cs"/>
          <w:b/>
          <w:bCs/>
          <w:color w:val="000000"/>
          <w:sz w:val="24"/>
          <w:szCs w:val="24"/>
          <w:rtl/>
          <w14:textFill>
            <w14:solidFill>
              <w14:srgbClr w14:val="000000">
                <w14:alpha w14:val="1000"/>
              </w14:srgbClr>
            </w14:solidFill>
          </w14:textFill>
        </w:rPr>
        <w:t>اسداله حیدری</w:t>
      </w:r>
    </w:p>
    <w:p w:rsidR="001A7181" w:rsidRDefault="001A7181" w:rsidP="001A7181">
      <w:pPr>
        <w:spacing w:after="0" w:line="240" w:lineRule="auto"/>
        <w:jc w:val="center"/>
        <w:rPr>
          <w:rFonts w:ascii="Calibri" w:eastAsia="Calibri" w:hAnsi="Calibri" w:cs="B Lotus"/>
          <w:b/>
          <w:bCs/>
          <w:color w:val="000000"/>
          <w:rtl/>
          <w14:textFill>
            <w14:solidFill>
              <w14:srgbClr w14:val="000000">
                <w14:alpha w14:val="1000"/>
              </w14:srgbClr>
            </w14:solidFill>
          </w14:textFill>
        </w:rPr>
      </w:pPr>
      <w:r>
        <w:rPr>
          <w:rFonts w:ascii="Calibri" w:eastAsia="Calibri" w:hAnsi="Calibri" w:cs="B Lotus" w:hint="cs"/>
          <w:b/>
          <w:bCs/>
          <w:color w:val="000000"/>
          <w:rtl/>
          <w14:textFill>
            <w14:solidFill>
              <w14:srgbClr w14:val="000000">
                <w14:alpha w14:val="1000"/>
              </w14:srgbClr>
            </w14:solidFill>
          </w14:textFill>
        </w:rPr>
        <w:t>استادیار گروه جغرافیا</w:t>
      </w:r>
      <w:r w:rsidRPr="00FF5299">
        <w:rPr>
          <w:rFonts w:ascii="Calibri" w:eastAsia="Calibri" w:hAnsi="Calibri" w:cs="B Lotus" w:hint="cs"/>
          <w:b/>
          <w:bCs/>
          <w:color w:val="000000"/>
          <w:rtl/>
          <w14:textFill>
            <w14:solidFill>
              <w14:srgbClr w14:val="000000">
                <w14:alpha w14:val="1000"/>
              </w14:srgbClr>
            </w14:solidFill>
          </w14:textFill>
        </w:rPr>
        <w:t>، دانشگاه پیام نور</w:t>
      </w:r>
      <w:r>
        <w:rPr>
          <w:rFonts w:ascii="Calibri" w:eastAsia="Calibri" w:hAnsi="Calibri" w:cs="B Lotus" w:hint="cs"/>
          <w:b/>
          <w:bCs/>
          <w:color w:val="000000"/>
          <w:rtl/>
          <w14:textFill>
            <w14:solidFill>
              <w14:srgbClr w14:val="000000">
                <w14:alpha w14:val="1000"/>
              </w14:srgbClr>
            </w14:solidFill>
          </w14:textFill>
        </w:rPr>
        <w:t>،</w:t>
      </w:r>
      <w:r w:rsidRPr="00253217">
        <w:rPr>
          <w:rFonts w:ascii="Calibri" w:eastAsia="Calibri" w:hAnsi="Calibri" w:cs="B Lotus" w:hint="cs"/>
          <w:b/>
          <w:bCs/>
          <w:color w:val="000000"/>
          <w:rtl/>
          <w14:textFill>
            <w14:solidFill>
              <w14:srgbClr w14:val="000000">
                <w14:alpha w14:val="1000"/>
              </w14:srgbClr>
            </w14:solidFill>
          </w14:textFill>
        </w:rPr>
        <w:t xml:space="preserve"> </w:t>
      </w:r>
      <w:r w:rsidRPr="00FF5299">
        <w:rPr>
          <w:rFonts w:ascii="Calibri" w:eastAsia="Calibri" w:hAnsi="Calibri" w:cs="B Lotus" w:hint="cs"/>
          <w:b/>
          <w:bCs/>
          <w:color w:val="000000"/>
          <w:rtl/>
          <w14:textFill>
            <w14:solidFill>
              <w14:srgbClr w14:val="000000">
                <w14:alpha w14:val="1000"/>
              </w14:srgbClr>
            </w14:solidFill>
          </w14:textFill>
        </w:rPr>
        <w:t>تهران، ایران</w:t>
      </w:r>
    </w:p>
    <w:p w:rsidR="00AD7FAF" w:rsidRPr="00993DCB" w:rsidRDefault="00AD7FAF" w:rsidP="00210E67">
      <w:pPr>
        <w:bidi/>
        <w:spacing w:line="240" w:lineRule="auto"/>
        <w:jc w:val="lowKashida"/>
        <w:rPr>
          <w:rFonts w:asciiTheme="majorBidi" w:eastAsia="Arial" w:hAnsiTheme="majorBidi" w:cs="B Mitra"/>
          <w:sz w:val="24"/>
          <w:szCs w:val="24"/>
          <w:rtl/>
        </w:rPr>
      </w:pPr>
    </w:p>
    <w:p w:rsidR="00AD7FAF" w:rsidRPr="00993DCB" w:rsidRDefault="00AD7FAF" w:rsidP="00210E67">
      <w:pPr>
        <w:bidi/>
        <w:spacing w:line="240" w:lineRule="auto"/>
        <w:jc w:val="lowKashida"/>
        <w:rPr>
          <w:rFonts w:asciiTheme="majorBidi" w:eastAsia="Arial" w:hAnsiTheme="majorBidi" w:cs="B Titr"/>
          <w:b/>
          <w:bCs/>
          <w:sz w:val="24"/>
          <w:szCs w:val="24"/>
          <w:rtl/>
        </w:rPr>
      </w:pPr>
      <w:r w:rsidRPr="00993DCB">
        <w:rPr>
          <w:rFonts w:asciiTheme="majorBidi" w:eastAsia="Arial" w:hAnsiTheme="majorBidi" w:cs="B Titr"/>
          <w:b/>
          <w:bCs/>
          <w:sz w:val="24"/>
          <w:szCs w:val="24"/>
          <w:rtl/>
        </w:rPr>
        <w:t>چکیده</w:t>
      </w:r>
    </w:p>
    <w:p w:rsidR="00937818" w:rsidRPr="00993DCB" w:rsidRDefault="00937818" w:rsidP="00937818">
      <w:pPr>
        <w:bidi/>
        <w:spacing w:after="0" w:line="240" w:lineRule="auto"/>
        <w:jc w:val="lowKashida"/>
        <w:rPr>
          <w:rFonts w:asciiTheme="majorBidi" w:eastAsia="Arial" w:hAnsiTheme="majorBidi" w:cs="B Mitra"/>
          <w:rtl/>
          <w:lang w:bidi="fa-IR"/>
        </w:rPr>
      </w:pPr>
      <w:r w:rsidRPr="00993DCB">
        <w:rPr>
          <w:rFonts w:asciiTheme="majorBidi" w:eastAsia="Arial" w:hAnsiTheme="majorBidi" w:cs="B Mitra" w:hint="cs"/>
          <w:b/>
          <w:bCs/>
          <w:rtl/>
          <w:lang w:bidi="fa-IR"/>
        </w:rPr>
        <w:t>هدف:</w:t>
      </w:r>
      <w:r w:rsidRPr="00993DCB">
        <w:rPr>
          <w:rFonts w:asciiTheme="majorBidi" w:eastAsia="Arial" w:hAnsiTheme="majorBidi" w:cs="B Mitra" w:hint="cs"/>
          <w:rtl/>
          <w:lang w:bidi="fa-IR"/>
        </w:rPr>
        <w:t xml:space="preserve"> </w:t>
      </w:r>
      <w:r w:rsidRPr="00993DCB">
        <w:rPr>
          <w:rFonts w:asciiTheme="majorBidi" w:eastAsia="Arial" w:hAnsiTheme="majorBidi" w:cs="B Mitra"/>
          <w:rtl/>
          <w:lang w:bidi="fa-IR"/>
        </w:rPr>
        <w:t>گردشگری کشاورزی می‌تواند با ایجاد فضای ارتباطی جدید و استفاده از منابع موجود در مناطق روستایی،</w:t>
      </w:r>
      <w:r w:rsidRPr="00993DCB">
        <w:rPr>
          <w:rFonts w:asciiTheme="majorBidi" w:eastAsia="Arial" w:hAnsiTheme="majorBidi" w:cs="B Mitra" w:hint="cs"/>
          <w:rtl/>
          <w:lang w:bidi="fa-IR"/>
        </w:rPr>
        <w:t xml:space="preserve"> </w:t>
      </w:r>
      <w:r w:rsidRPr="00993DCB">
        <w:rPr>
          <w:rFonts w:asciiTheme="majorBidi" w:eastAsia="Arial" w:hAnsiTheme="majorBidi" w:cs="B Mitra"/>
          <w:rtl/>
          <w:lang w:bidi="fa-IR"/>
        </w:rPr>
        <w:t>علاوه بر تقویت اقتصاد محلی</w:t>
      </w:r>
      <w:r w:rsidRPr="00993DCB">
        <w:rPr>
          <w:rFonts w:asciiTheme="majorBidi" w:eastAsia="Arial" w:hAnsiTheme="majorBidi" w:cs="B Mitra" w:hint="cs"/>
          <w:rtl/>
          <w:lang w:bidi="fa-IR"/>
        </w:rPr>
        <w:t xml:space="preserve">، </w:t>
      </w:r>
      <w:r w:rsidRPr="00993DCB">
        <w:rPr>
          <w:rFonts w:asciiTheme="majorBidi" w:eastAsia="Arial" w:hAnsiTheme="majorBidi" w:cs="B Mitra"/>
          <w:rtl/>
          <w:lang w:bidi="fa-IR"/>
        </w:rPr>
        <w:t>زمینه حفاظت از زمین‌های کشاورزی را در مقابل تجاوز خرده فروشان بزرگ و زنجیره‌های غذایی جهانی به وجود می‌آورد</w:t>
      </w:r>
      <w:r w:rsidRPr="00993DCB">
        <w:rPr>
          <w:rFonts w:asciiTheme="majorBidi" w:eastAsia="Arial" w:hAnsiTheme="majorBidi" w:cs="B Mitra" w:hint="cs"/>
          <w:rtl/>
          <w:lang w:bidi="fa-IR"/>
        </w:rPr>
        <w:t>. با توجه به اهمیت موضوع پژوهش حاضر با هدف بررسی عوامل مؤثر بر توسعه گردشگری کشاورزی در مناطق روستایی بخش مرکزی شهرستان اردبیل انجام شده است.</w:t>
      </w:r>
    </w:p>
    <w:p w:rsidR="00937818" w:rsidRPr="00993DCB" w:rsidRDefault="00937818" w:rsidP="00937818">
      <w:pPr>
        <w:bidi/>
        <w:spacing w:after="0" w:line="240" w:lineRule="auto"/>
        <w:jc w:val="lowKashida"/>
        <w:rPr>
          <w:rFonts w:ascii="Arial" w:hAnsi="Arial" w:cs="B Mitra"/>
          <w:color w:val="000000" w:themeColor="text1"/>
          <w:rtl/>
          <w:lang w:bidi="fa-IR"/>
        </w:rPr>
      </w:pPr>
      <w:r w:rsidRPr="00993DCB">
        <w:rPr>
          <w:rFonts w:asciiTheme="majorBidi" w:eastAsia="Arial" w:hAnsiTheme="majorBidi" w:cs="B Mitra" w:hint="cs"/>
          <w:b/>
          <w:bCs/>
          <w:rtl/>
          <w:lang w:bidi="fa-IR"/>
        </w:rPr>
        <w:t>روش پژوهش:</w:t>
      </w:r>
      <w:r w:rsidRPr="00993DCB">
        <w:rPr>
          <w:rFonts w:asciiTheme="majorBidi" w:eastAsia="Arial" w:hAnsiTheme="majorBidi" w:cs="B Mitra" w:hint="cs"/>
          <w:rtl/>
          <w:lang w:bidi="fa-IR"/>
        </w:rPr>
        <w:t xml:space="preserve"> </w:t>
      </w:r>
      <w:r w:rsidRPr="00993DCB">
        <w:rPr>
          <w:rFonts w:cs="B Mitra" w:hint="cs"/>
          <w:rtl/>
        </w:rPr>
        <w:t>این</w:t>
      </w:r>
      <w:r w:rsidRPr="00993DCB">
        <w:rPr>
          <w:rFonts w:cs="B Mitra"/>
          <w:rtl/>
        </w:rPr>
        <w:t xml:space="preserve"> </w:t>
      </w:r>
      <w:r w:rsidRPr="00993DCB">
        <w:rPr>
          <w:rFonts w:cs="B Mitra" w:hint="cs"/>
          <w:rtl/>
        </w:rPr>
        <w:t>پژوهش،</w:t>
      </w:r>
      <w:r w:rsidRPr="00993DCB">
        <w:rPr>
          <w:rFonts w:cs="B Mitra"/>
          <w:rtl/>
        </w:rPr>
        <w:t xml:space="preserve"> </w:t>
      </w:r>
      <w:r w:rsidRPr="00993DCB">
        <w:rPr>
          <w:rFonts w:cs="B Mitra" w:hint="cs"/>
          <w:rtl/>
        </w:rPr>
        <w:t>از</w:t>
      </w:r>
      <w:r w:rsidRPr="00993DCB">
        <w:rPr>
          <w:rFonts w:cs="B Mitra"/>
          <w:rtl/>
        </w:rPr>
        <w:t xml:space="preserve"> </w:t>
      </w:r>
      <w:r w:rsidRPr="00993DCB">
        <w:rPr>
          <w:rFonts w:cs="B Mitra" w:hint="cs"/>
          <w:rtl/>
        </w:rPr>
        <w:t>نظر</w:t>
      </w:r>
      <w:r w:rsidRPr="00993DCB">
        <w:rPr>
          <w:rFonts w:cs="B Mitra"/>
          <w:rtl/>
        </w:rPr>
        <w:t xml:space="preserve"> </w:t>
      </w:r>
      <w:r w:rsidRPr="00993DCB">
        <w:rPr>
          <w:rFonts w:cs="B Mitra" w:hint="cs"/>
          <w:rtl/>
        </w:rPr>
        <w:t>هدف</w:t>
      </w:r>
      <w:r w:rsidRPr="00993DCB">
        <w:rPr>
          <w:rFonts w:cs="B Mitra"/>
          <w:rtl/>
        </w:rPr>
        <w:t xml:space="preserve"> </w:t>
      </w:r>
      <w:r w:rsidRPr="00993DCB">
        <w:rPr>
          <w:rFonts w:cs="B Mitra" w:hint="cs"/>
          <w:rtl/>
        </w:rPr>
        <w:t>کاربردی</w:t>
      </w:r>
      <w:r w:rsidRPr="00993DCB">
        <w:rPr>
          <w:rFonts w:cs="B Mitra"/>
          <w:rtl/>
        </w:rPr>
        <w:t xml:space="preserve"> </w:t>
      </w:r>
      <w:r w:rsidRPr="00993DCB">
        <w:rPr>
          <w:rFonts w:cs="B Mitra" w:hint="cs"/>
          <w:rtl/>
        </w:rPr>
        <w:t>و</w:t>
      </w:r>
      <w:r w:rsidRPr="00993DCB">
        <w:rPr>
          <w:rFonts w:cs="B Mitra"/>
          <w:rtl/>
        </w:rPr>
        <w:t xml:space="preserve"> </w:t>
      </w:r>
      <w:r w:rsidRPr="00993DCB">
        <w:rPr>
          <w:rFonts w:cs="B Mitra" w:hint="cs"/>
          <w:rtl/>
        </w:rPr>
        <w:t>از</w:t>
      </w:r>
      <w:r w:rsidRPr="00993DCB">
        <w:rPr>
          <w:rFonts w:cs="B Mitra"/>
          <w:rtl/>
        </w:rPr>
        <w:t xml:space="preserve"> </w:t>
      </w:r>
      <w:r w:rsidRPr="00993DCB">
        <w:rPr>
          <w:rFonts w:cs="B Mitra" w:hint="cs"/>
          <w:rtl/>
        </w:rPr>
        <w:t>نظر</w:t>
      </w:r>
      <w:r w:rsidRPr="00993DCB">
        <w:rPr>
          <w:rFonts w:cs="B Mitra"/>
          <w:rtl/>
        </w:rPr>
        <w:t xml:space="preserve"> </w:t>
      </w:r>
      <w:r w:rsidRPr="00993DCB">
        <w:rPr>
          <w:rFonts w:cs="B Mitra" w:hint="cs"/>
          <w:rtl/>
        </w:rPr>
        <w:t>ماهیت</w:t>
      </w:r>
      <w:r w:rsidRPr="00993DCB">
        <w:rPr>
          <w:rFonts w:cs="B Mitra"/>
          <w:rtl/>
        </w:rPr>
        <w:t xml:space="preserve"> </w:t>
      </w:r>
      <w:r w:rsidRPr="00993DCB">
        <w:rPr>
          <w:rFonts w:cs="B Mitra" w:hint="cs"/>
          <w:rtl/>
        </w:rPr>
        <w:t>و</w:t>
      </w:r>
      <w:r w:rsidRPr="00993DCB">
        <w:rPr>
          <w:rFonts w:cs="B Mitra"/>
          <w:rtl/>
        </w:rPr>
        <w:t xml:space="preserve"> </w:t>
      </w:r>
      <w:r w:rsidRPr="00993DCB">
        <w:rPr>
          <w:rFonts w:cs="B Mitra" w:hint="cs"/>
          <w:rtl/>
        </w:rPr>
        <w:t>روش</w:t>
      </w:r>
      <w:r w:rsidRPr="00993DCB">
        <w:rPr>
          <w:rFonts w:cs="B Mitra"/>
          <w:rtl/>
        </w:rPr>
        <w:t xml:space="preserve"> </w:t>
      </w:r>
      <w:r w:rsidRPr="00993DCB">
        <w:rPr>
          <w:rFonts w:cs="B Mitra" w:hint="cs"/>
          <w:rtl/>
        </w:rPr>
        <w:t>در</w:t>
      </w:r>
      <w:r w:rsidRPr="00993DCB">
        <w:rPr>
          <w:rFonts w:cs="B Mitra"/>
          <w:rtl/>
        </w:rPr>
        <w:t xml:space="preserve"> </w:t>
      </w:r>
      <w:r w:rsidRPr="00993DCB">
        <w:rPr>
          <w:rFonts w:cs="B Mitra" w:hint="cs"/>
          <w:rtl/>
        </w:rPr>
        <w:t>زمره</w:t>
      </w:r>
      <w:r w:rsidRPr="00993DCB">
        <w:rPr>
          <w:rFonts w:cs="B Mitra"/>
          <w:rtl/>
        </w:rPr>
        <w:t xml:space="preserve"> </w:t>
      </w:r>
      <w:r w:rsidRPr="00993DCB">
        <w:rPr>
          <w:rFonts w:cs="B Mitra" w:hint="cs"/>
          <w:rtl/>
        </w:rPr>
        <w:t>تحقیقات</w:t>
      </w:r>
      <w:r w:rsidRPr="00993DCB">
        <w:rPr>
          <w:rFonts w:cs="B Mitra"/>
          <w:rtl/>
        </w:rPr>
        <w:t xml:space="preserve"> </w:t>
      </w:r>
      <w:r w:rsidRPr="00993DCB">
        <w:rPr>
          <w:rFonts w:cs="B Mitra" w:hint="cs"/>
          <w:rtl/>
        </w:rPr>
        <w:t>توصیفی</w:t>
      </w:r>
      <w:r w:rsidRPr="00993DCB">
        <w:rPr>
          <w:rFonts w:cs="B Mitra"/>
          <w:rtl/>
        </w:rPr>
        <w:t xml:space="preserve">- </w:t>
      </w:r>
      <w:r w:rsidRPr="00993DCB">
        <w:rPr>
          <w:rFonts w:cs="B Mitra" w:hint="cs"/>
          <w:rtl/>
        </w:rPr>
        <w:t>تحلیلی</w:t>
      </w:r>
      <w:r w:rsidRPr="00993DCB">
        <w:rPr>
          <w:rFonts w:cs="B Mitra"/>
          <w:rtl/>
        </w:rPr>
        <w:t xml:space="preserve"> </w:t>
      </w:r>
      <w:r w:rsidRPr="00993DCB">
        <w:rPr>
          <w:rFonts w:cs="B Mitra" w:hint="cs"/>
          <w:rtl/>
        </w:rPr>
        <w:t>است</w:t>
      </w:r>
      <w:r w:rsidRPr="00993DCB">
        <w:rPr>
          <w:rFonts w:cs="B Mitra"/>
          <w:rtl/>
        </w:rPr>
        <w:t xml:space="preserve">. </w:t>
      </w:r>
      <w:r w:rsidRPr="00993DCB">
        <w:rPr>
          <w:rFonts w:cs="B Mitra" w:hint="cs"/>
          <w:rtl/>
        </w:rPr>
        <w:t>گردآوری</w:t>
      </w:r>
      <w:r w:rsidRPr="00993DCB">
        <w:rPr>
          <w:rFonts w:cs="B Mitra"/>
          <w:rtl/>
        </w:rPr>
        <w:t xml:space="preserve"> </w:t>
      </w:r>
      <w:r w:rsidRPr="00993DCB">
        <w:rPr>
          <w:rFonts w:cs="B Mitra" w:hint="cs"/>
          <w:rtl/>
        </w:rPr>
        <w:t>اطلاعات</w:t>
      </w:r>
      <w:r w:rsidRPr="00993DCB">
        <w:rPr>
          <w:rFonts w:cs="B Mitra"/>
          <w:rtl/>
        </w:rPr>
        <w:t xml:space="preserve"> </w:t>
      </w:r>
      <w:r w:rsidRPr="00993DCB">
        <w:rPr>
          <w:rFonts w:cs="B Mitra" w:hint="cs"/>
          <w:rtl/>
        </w:rPr>
        <w:t>به</w:t>
      </w:r>
      <w:r w:rsidRPr="00993DCB">
        <w:rPr>
          <w:rFonts w:cs="B Mitra"/>
          <w:rtl/>
        </w:rPr>
        <w:t xml:space="preserve"> </w:t>
      </w:r>
      <w:r w:rsidRPr="00993DCB">
        <w:rPr>
          <w:rFonts w:cs="B Mitra" w:hint="cs"/>
          <w:rtl/>
        </w:rPr>
        <w:t>دو</w:t>
      </w:r>
      <w:r w:rsidRPr="00993DCB">
        <w:rPr>
          <w:rFonts w:cs="B Mitra"/>
          <w:rtl/>
        </w:rPr>
        <w:t xml:space="preserve"> </w:t>
      </w:r>
      <w:r w:rsidRPr="00993DCB">
        <w:rPr>
          <w:rFonts w:cs="B Mitra" w:hint="cs"/>
          <w:rtl/>
        </w:rPr>
        <w:t>روش</w:t>
      </w:r>
      <w:r w:rsidRPr="00993DCB">
        <w:rPr>
          <w:rFonts w:cs="B Mitra"/>
          <w:rtl/>
        </w:rPr>
        <w:t xml:space="preserve"> </w:t>
      </w:r>
      <w:r w:rsidRPr="00993DCB">
        <w:rPr>
          <w:rFonts w:cs="B Mitra" w:hint="cs"/>
          <w:rtl/>
        </w:rPr>
        <w:t>کتابخانه‌ای</w:t>
      </w:r>
      <w:r w:rsidRPr="00993DCB">
        <w:rPr>
          <w:rFonts w:cs="B Mitra"/>
          <w:rtl/>
        </w:rPr>
        <w:t xml:space="preserve"> </w:t>
      </w:r>
      <w:r w:rsidRPr="00993DCB">
        <w:rPr>
          <w:rFonts w:cs="B Mitra" w:hint="cs"/>
          <w:rtl/>
        </w:rPr>
        <w:t>و</w:t>
      </w:r>
      <w:r w:rsidRPr="00993DCB">
        <w:rPr>
          <w:rFonts w:cs="B Mitra"/>
          <w:rtl/>
        </w:rPr>
        <w:t xml:space="preserve"> </w:t>
      </w:r>
      <w:r w:rsidRPr="00993DCB">
        <w:rPr>
          <w:rFonts w:cs="B Mitra" w:hint="cs"/>
          <w:rtl/>
        </w:rPr>
        <w:t>میدانی</w:t>
      </w:r>
      <w:r w:rsidRPr="00993DCB">
        <w:rPr>
          <w:rFonts w:cs="B Mitra"/>
          <w:rtl/>
        </w:rPr>
        <w:t xml:space="preserve"> </w:t>
      </w:r>
      <w:r w:rsidRPr="00993DCB">
        <w:rPr>
          <w:rFonts w:cs="B Mitra" w:hint="cs"/>
          <w:rtl/>
        </w:rPr>
        <w:t>صورت گرفت.</w:t>
      </w:r>
      <w:r w:rsidRPr="00993DCB">
        <w:rPr>
          <w:rFonts w:ascii="Arial" w:eastAsia="Calibri" w:hAnsi="Arial" w:cs="B Mitra" w:hint="cs"/>
          <w:color w:val="000000" w:themeColor="text1"/>
          <w:rtl/>
          <w:lang w:bidi="fa-IR"/>
        </w:rPr>
        <w:t xml:space="preserve">جامعه آماری شامل سرپرستان خانوار بهره‌بردار از اراضی کشاورزی است. </w:t>
      </w:r>
      <w:r w:rsidRPr="00993DCB">
        <w:rPr>
          <w:rFonts w:ascii="Arial" w:hAnsi="Arial" w:cs="B Mitra" w:hint="cs"/>
          <w:color w:val="000000" w:themeColor="text1"/>
          <w:rtl/>
          <w:lang w:bidi="fa-IR"/>
        </w:rPr>
        <w:t>جهت تحلیل موضوع از مدل</w:t>
      </w:r>
      <w:r w:rsidRPr="00993DCB">
        <w:rPr>
          <w:rFonts w:ascii="Arial" w:hAnsi="Arial" w:cs="B Mitra" w:hint="eastAsia"/>
          <w:color w:val="000000" w:themeColor="text1"/>
          <w:rtl/>
          <w:lang w:bidi="fa-IR"/>
        </w:rPr>
        <w:t>‌</w:t>
      </w:r>
      <w:r w:rsidRPr="00993DCB">
        <w:rPr>
          <w:rFonts w:ascii="Arial" w:hAnsi="Arial" w:cs="B Mitra" w:hint="cs"/>
          <w:color w:val="000000" w:themeColor="text1"/>
          <w:rtl/>
          <w:lang w:bidi="fa-IR"/>
        </w:rPr>
        <w:t xml:space="preserve">سازی معادلات ساختاری بهره گرفته شد. حجم نمونه با استفاده از فرمول کوکران، 380 نفر برآورد گردید. </w:t>
      </w:r>
      <w:r w:rsidR="007E1E50" w:rsidRPr="00993DCB">
        <w:rPr>
          <w:rFonts w:ascii="Arial" w:hAnsi="Arial" w:cs="B Mitra" w:hint="cs"/>
          <w:rtl/>
          <w:lang w:bidi="fa-IR"/>
        </w:rPr>
        <w:t>انتخاب نمونه نیز در هر روستا به صورت تصادفی ساده انجام شد.</w:t>
      </w:r>
    </w:p>
    <w:p w:rsidR="00937818" w:rsidRPr="00993DCB" w:rsidRDefault="00937818" w:rsidP="00937818">
      <w:pPr>
        <w:bidi/>
        <w:spacing w:after="0" w:line="240" w:lineRule="auto"/>
        <w:jc w:val="lowKashida"/>
        <w:rPr>
          <w:rFonts w:ascii="Arial" w:hAnsi="Arial" w:cs="B Mitra"/>
          <w:color w:val="000000" w:themeColor="text1"/>
          <w:rtl/>
          <w:lang w:bidi="fa-IR"/>
        </w:rPr>
      </w:pPr>
      <w:r w:rsidRPr="00993DCB">
        <w:rPr>
          <w:rFonts w:ascii="Arial" w:hAnsi="Arial" w:cs="B Mitra" w:hint="cs"/>
          <w:b/>
          <w:bCs/>
          <w:color w:val="000000" w:themeColor="text1"/>
          <w:rtl/>
          <w:lang w:bidi="fa-IR"/>
        </w:rPr>
        <w:t>یافته‌های پژوهش:</w:t>
      </w:r>
      <w:r w:rsidRPr="00993DCB">
        <w:rPr>
          <w:rFonts w:ascii="Arial" w:hAnsi="Arial" w:cs="B Mitra" w:hint="cs"/>
          <w:color w:val="000000" w:themeColor="text1"/>
          <w:rtl/>
          <w:lang w:bidi="fa-IR"/>
        </w:rPr>
        <w:t xml:space="preserve"> به منظور بررسی موضوع از 67 مؤلفه استفاده شد که هفت مؤلفه به علت نداشتن کفایت لازم از مدل حذف شدند. </w:t>
      </w:r>
      <w:r w:rsidRPr="00993DCB">
        <w:rPr>
          <w:rFonts w:ascii="Arial" w:eastAsia="Arial" w:hAnsi="Arial" w:cs="B Mitra" w:hint="cs"/>
          <w:color w:val="000000"/>
          <w:rtl/>
          <w:lang w:bidi="fa-IR"/>
        </w:rPr>
        <w:t xml:space="preserve">نتایج ارزیابی اولیه مدل اندازه‌گیری، گویای مناسب بودن مدل است. نتایج مدل ساختاری بیانگر وجود رابطه ساختاری معنادار میان </w:t>
      </w:r>
      <w:r w:rsidRPr="00993DCB">
        <w:rPr>
          <w:rFonts w:asciiTheme="majorBidi" w:hAnsiTheme="majorBidi" w:cs="B Mitra" w:hint="cs"/>
          <w:rtl/>
        </w:rPr>
        <w:t>توسعه گردشگری کشاورزی و عوامل مؤثر بر آن</w:t>
      </w:r>
      <w:r w:rsidRPr="00993DCB">
        <w:rPr>
          <w:rFonts w:ascii="Arial" w:eastAsia="Arial" w:hAnsi="Arial" w:cs="B Mitra" w:hint="cs"/>
          <w:rtl/>
        </w:rPr>
        <w:t xml:space="preserve"> است</w:t>
      </w:r>
      <w:r w:rsidRPr="00993DCB">
        <w:rPr>
          <w:rFonts w:ascii="Arial" w:eastAsia="Arial" w:hAnsi="Arial" w:cs="B Mitra" w:hint="cs"/>
          <w:color w:val="000000"/>
          <w:rtl/>
          <w:lang w:bidi="fa-IR"/>
        </w:rPr>
        <w:t>.</w:t>
      </w:r>
      <w:r w:rsidRPr="00993DCB">
        <w:rPr>
          <w:rFonts w:ascii="Arial" w:hAnsi="Arial" w:cs="B Mitra" w:hint="cs"/>
          <w:color w:val="000000" w:themeColor="text1"/>
          <w:rtl/>
          <w:lang w:bidi="fa-IR"/>
        </w:rPr>
        <w:t xml:space="preserve"> بررسی یافته</w:t>
      </w:r>
      <w:r w:rsidRPr="00993DCB">
        <w:rPr>
          <w:rFonts w:ascii="Arial" w:hAnsi="Arial" w:cs="B Mitra" w:hint="eastAsia"/>
          <w:color w:val="000000" w:themeColor="text1"/>
          <w:rtl/>
          <w:lang w:bidi="fa-IR"/>
        </w:rPr>
        <w:t>‌</w:t>
      </w:r>
      <w:r w:rsidRPr="00993DCB">
        <w:rPr>
          <w:rFonts w:ascii="Arial" w:hAnsi="Arial" w:cs="B Mitra" w:hint="cs"/>
          <w:color w:val="000000" w:themeColor="text1"/>
          <w:rtl/>
          <w:lang w:bidi="fa-IR"/>
        </w:rPr>
        <w:t>ها نشان می</w:t>
      </w:r>
      <w:r w:rsidRPr="00993DCB">
        <w:rPr>
          <w:rFonts w:ascii="Arial" w:hAnsi="Arial" w:cs="B Mitra" w:hint="eastAsia"/>
          <w:color w:val="000000" w:themeColor="text1"/>
          <w:rtl/>
          <w:lang w:bidi="fa-IR"/>
        </w:rPr>
        <w:t>‌</w:t>
      </w:r>
      <w:r w:rsidRPr="00993DCB">
        <w:rPr>
          <w:rFonts w:ascii="Arial" w:hAnsi="Arial" w:cs="B Mitra" w:hint="cs"/>
          <w:color w:val="000000" w:themeColor="text1"/>
          <w:rtl/>
          <w:lang w:bidi="fa-IR"/>
        </w:rPr>
        <w:t xml:space="preserve">دهد، بیشترین بار عاملی برای عوامل ایجاد برگزاری جشنواره‌های فرهنگی- تفریحی، بهبود روشنایی معابر و </w:t>
      </w:r>
      <w:r w:rsidRPr="00993DCB">
        <w:rPr>
          <w:rFonts w:asciiTheme="majorBidi" w:eastAsia="Arial" w:hAnsiTheme="majorBidi" w:cs="B Mitra"/>
          <w:rtl/>
        </w:rPr>
        <w:t>تنوع الگوی کشت</w:t>
      </w:r>
      <w:r w:rsidRPr="00993DCB">
        <w:rPr>
          <w:rFonts w:asciiTheme="majorBidi" w:eastAsia="Arial" w:hAnsiTheme="majorBidi" w:cs="B Mitra" w:hint="cs"/>
          <w:rtl/>
        </w:rPr>
        <w:t xml:space="preserve"> و</w:t>
      </w:r>
      <w:r w:rsidRPr="00993DCB">
        <w:rPr>
          <w:rFonts w:ascii="Arial" w:hAnsi="Arial" w:cs="B Mitra" w:hint="cs"/>
          <w:color w:val="000000" w:themeColor="text1"/>
          <w:rtl/>
          <w:lang w:bidi="fa-IR"/>
        </w:rPr>
        <w:t xml:space="preserve"> </w:t>
      </w:r>
      <w:r w:rsidRPr="00993DCB">
        <w:rPr>
          <w:rFonts w:asciiTheme="majorBidi" w:eastAsia="Arial" w:hAnsiTheme="majorBidi" w:cs="B Mitra"/>
          <w:rtl/>
        </w:rPr>
        <w:t>برندسازی محصو</w:t>
      </w:r>
      <w:r w:rsidRPr="00993DCB">
        <w:rPr>
          <w:rFonts w:ascii="Arial" w:hAnsi="Arial" w:cs="B Mitra" w:hint="cs"/>
          <w:color w:val="000000" w:themeColor="text1"/>
          <w:rtl/>
          <w:lang w:bidi="fa-IR"/>
        </w:rPr>
        <w:t>ل برآورد گردیده است. بیشترین مقدار</w:t>
      </w:r>
      <w:r w:rsidRPr="00993DCB">
        <w:rPr>
          <w:rFonts w:ascii="Arial" w:hAnsi="Arial" w:cs="B Mitra"/>
          <w:color w:val="000000" w:themeColor="text1"/>
          <w:rtl/>
          <w:lang w:bidi="fa-IR"/>
        </w:rPr>
        <w:t xml:space="preserve"> </w:t>
      </w:r>
      <w:r w:rsidRPr="00993DCB">
        <w:rPr>
          <w:rFonts w:ascii="Arial" w:hAnsi="Arial" w:cs="B Mitra"/>
          <w:color w:val="000000" w:themeColor="text1"/>
          <w:lang w:bidi="fa-IR"/>
        </w:rPr>
        <w:t>t</w:t>
      </w:r>
      <w:r w:rsidRPr="00993DCB">
        <w:rPr>
          <w:rFonts w:ascii="Arial" w:hAnsi="Arial" w:cs="B Mitra"/>
          <w:color w:val="000000" w:themeColor="text1"/>
          <w:rtl/>
          <w:lang w:bidi="fa-IR"/>
        </w:rPr>
        <w:t xml:space="preserve"> </w:t>
      </w:r>
      <w:r w:rsidRPr="00993DCB">
        <w:rPr>
          <w:rFonts w:ascii="Arial" w:hAnsi="Arial" w:cs="B Mitra" w:hint="cs"/>
          <w:color w:val="000000" w:themeColor="text1"/>
          <w:rtl/>
          <w:lang w:bidi="fa-IR"/>
        </w:rPr>
        <w:t>با 961/43 در مدل ساختاری بین متغیرها مربوط</w:t>
      </w:r>
      <w:r w:rsidRPr="00993DCB">
        <w:rPr>
          <w:rFonts w:ascii="Arial" w:hAnsi="Arial" w:cs="B Mitra"/>
          <w:color w:val="000000" w:themeColor="text1"/>
          <w:rtl/>
          <w:lang w:bidi="fa-IR"/>
        </w:rPr>
        <w:t xml:space="preserve"> </w:t>
      </w:r>
      <w:r w:rsidRPr="00993DCB">
        <w:rPr>
          <w:rFonts w:ascii="Arial" w:hAnsi="Arial" w:cs="B Mitra" w:hint="cs"/>
          <w:color w:val="000000" w:themeColor="text1"/>
          <w:rtl/>
          <w:lang w:bidi="fa-IR"/>
        </w:rPr>
        <w:t>توسعه گردشگری کشاورزی و عوامل اجتماعی- فرهنگی می</w:t>
      </w:r>
      <w:r w:rsidRPr="00993DCB">
        <w:rPr>
          <w:rFonts w:ascii="Arial" w:hAnsi="Arial" w:cs="B Mitra" w:hint="eastAsia"/>
          <w:color w:val="000000" w:themeColor="text1"/>
          <w:rtl/>
          <w:lang w:bidi="fa-IR"/>
        </w:rPr>
        <w:t>‌</w:t>
      </w:r>
      <w:r w:rsidRPr="00993DCB">
        <w:rPr>
          <w:rFonts w:ascii="Arial" w:hAnsi="Arial" w:cs="B Mitra" w:hint="cs"/>
          <w:color w:val="000000" w:themeColor="text1"/>
          <w:rtl/>
          <w:lang w:bidi="fa-IR"/>
        </w:rPr>
        <w:t>باشد.</w:t>
      </w:r>
    </w:p>
    <w:p w:rsidR="00937818" w:rsidRPr="00B975D5" w:rsidRDefault="00937818" w:rsidP="00937818">
      <w:pPr>
        <w:bidi/>
        <w:spacing w:after="0" w:line="240" w:lineRule="auto"/>
        <w:jc w:val="lowKashida"/>
        <w:rPr>
          <w:rFonts w:asciiTheme="majorBidi" w:eastAsia="Arial" w:hAnsiTheme="majorBidi" w:cs="B Mitra"/>
          <w:b/>
          <w:bCs/>
          <w:rtl/>
        </w:rPr>
      </w:pPr>
      <w:r w:rsidRPr="00993DCB">
        <w:rPr>
          <w:rFonts w:ascii="Arial" w:hAnsi="Arial" w:cs="B Mitra" w:hint="cs"/>
          <w:b/>
          <w:bCs/>
          <w:color w:val="000000" w:themeColor="text1"/>
          <w:rtl/>
          <w:lang w:bidi="fa-IR"/>
        </w:rPr>
        <w:t>نتیجه‌گیری:</w:t>
      </w:r>
      <w:r w:rsidRPr="00993DCB">
        <w:rPr>
          <w:rFonts w:ascii="Arial" w:hAnsi="Arial" w:cs="B Mitra" w:hint="cs"/>
          <w:color w:val="000000" w:themeColor="text1"/>
          <w:rtl/>
          <w:lang w:bidi="fa-IR"/>
        </w:rPr>
        <w:t xml:space="preserve"> </w:t>
      </w:r>
      <w:r w:rsidRPr="00993DCB">
        <w:rPr>
          <w:rFonts w:asciiTheme="majorBidi" w:eastAsia="Arial" w:hAnsiTheme="majorBidi" w:cs="B Mitra"/>
          <w:rtl/>
        </w:rPr>
        <w:t>نتایج نشان داد، توسعه گردشگری کشاورزی در بخش مرکزی اردبیل، نیازمند همگرایی مفهومی با ابعاد مدیریتی، سیاستی و قانونی است و یک توسعه همه‌جانبه اقتصادی اجتماعی و فرهنگی را پدید می‌آورد</w:t>
      </w:r>
      <w:r w:rsidRPr="00993DCB">
        <w:rPr>
          <w:rFonts w:asciiTheme="majorBidi" w:eastAsia="Arial" w:hAnsiTheme="majorBidi" w:cs="B Mitra" w:hint="cs"/>
          <w:rtl/>
        </w:rPr>
        <w:t>.</w:t>
      </w:r>
      <w:r w:rsidRPr="00993DCB">
        <w:rPr>
          <w:rFonts w:asciiTheme="majorBidi" w:eastAsia="Arial" w:hAnsiTheme="majorBidi" w:cs="B Mitra"/>
          <w:rtl/>
        </w:rPr>
        <w:t xml:space="preserve"> به طور کلی تمام ابعاد در نظر گرفته شده، اثرات متعددی بر توسعه پایدار گردشگری کشاورزی دارند و موجب شکوفایی گردشگری در منطقه خواهد شد و </w:t>
      </w:r>
      <w:r w:rsidRPr="00B975D5">
        <w:rPr>
          <w:rFonts w:asciiTheme="majorBidi" w:eastAsia="Arial" w:hAnsiTheme="majorBidi" w:cs="B Mitra"/>
          <w:b/>
          <w:bCs/>
          <w:rtl/>
        </w:rPr>
        <w:t>در نهایت زمینه اشتغال‌زایی، افزایش توان اقتصادی، جلوگیری از مهاجرت، بهره‌وری فراورده‌های روستایی و صنایع دستی را فراهم می‌سازد.</w:t>
      </w:r>
    </w:p>
    <w:p w:rsidR="00937818" w:rsidRPr="00993DCB" w:rsidRDefault="00937818" w:rsidP="000C261A">
      <w:pPr>
        <w:bidi/>
        <w:spacing w:after="0" w:line="240" w:lineRule="auto"/>
        <w:jc w:val="lowKashida"/>
        <w:rPr>
          <w:rFonts w:ascii="Arial" w:hAnsi="Arial" w:cs="B Mitra"/>
          <w:color w:val="000000" w:themeColor="text1"/>
          <w:rtl/>
          <w:lang w:bidi="fa-IR"/>
        </w:rPr>
      </w:pPr>
      <w:r w:rsidRPr="000C261A">
        <w:rPr>
          <w:rFonts w:asciiTheme="majorBidi" w:eastAsia="Arial" w:hAnsiTheme="majorBidi" w:cs="B Mitra" w:hint="cs"/>
          <w:b/>
          <w:bCs/>
          <w:highlight w:val="green"/>
          <w:rtl/>
        </w:rPr>
        <w:t>کلیدواژه</w:t>
      </w:r>
      <w:r w:rsidRPr="000C261A">
        <w:rPr>
          <w:rFonts w:ascii="Arial" w:eastAsia="Arial" w:hAnsi="Arial" w:cs="B Mitra" w:hint="cs"/>
          <w:b/>
          <w:bCs/>
          <w:highlight w:val="green"/>
          <w:rtl/>
        </w:rPr>
        <w:t>‌ها:</w:t>
      </w:r>
      <w:r w:rsidRPr="000C261A">
        <w:rPr>
          <w:rFonts w:ascii="Arial" w:eastAsia="Arial" w:hAnsi="Arial" w:cs="B Mitra" w:hint="cs"/>
          <w:sz w:val="18"/>
          <w:szCs w:val="18"/>
          <w:highlight w:val="green"/>
          <w:rtl/>
        </w:rPr>
        <w:t xml:space="preserve"> گردشگری کشاورزی، توسعه پایدار، مع</w:t>
      </w:r>
      <w:r w:rsidR="00D56B39" w:rsidRPr="000C261A">
        <w:rPr>
          <w:rFonts w:ascii="Arial" w:eastAsia="Arial" w:hAnsi="Arial" w:cs="B Mitra" w:hint="cs"/>
          <w:sz w:val="18"/>
          <w:szCs w:val="18"/>
          <w:highlight w:val="green"/>
          <w:rtl/>
        </w:rPr>
        <w:t>ا</w:t>
      </w:r>
      <w:r w:rsidRPr="000C261A">
        <w:rPr>
          <w:rFonts w:ascii="Arial" w:eastAsia="Arial" w:hAnsi="Arial" w:cs="B Mitra" w:hint="cs"/>
          <w:sz w:val="18"/>
          <w:szCs w:val="18"/>
          <w:highlight w:val="green"/>
          <w:rtl/>
        </w:rPr>
        <w:t>دلات ساختاری، شهرستان اردبیل.</w:t>
      </w:r>
      <w:r w:rsidRPr="00993DCB">
        <w:rPr>
          <w:rFonts w:asciiTheme="majorBidi" w:eastAsia="Arial" w:hAnsiTheme="majorBidi" w:cs="B Mitra"/>
          <w:rtl/>
        </w:rPr>
        <w:t xml:space="preserve"> </w:t>
      </w:r>
    </w:p>
    <w:p w:rsidR="00AD7FAF" w:rsidRPr="00856908" w:rsidRDefault="00AD7FAF" w:rsidP="00210E67">
      <w:pPr>
        <w:bidi/>
        <w:spacing w:line="240" w:lineRule="auto"/>
        <w:jc w:val="lowKashida"/>
        <w:rPr>
          <w:rFonts w:ascii="Times New Roman" w:eastAsia="Calibri" w:hAnsi="Times New Roman" w:cs="B Titr"/>
          <w:bCs/>
          <w:i/>
          <w:color w:val="00B050"/>
          <w:sz w:val="24"/>
          <w:szCs w:val="24"/>
          <w:rtl/>
          <w:lang w:bidi="fa-IR"/>
        </w:rPr>
      </w:pPr>
      <w:r w:rsidRPr="00856908">
        <w:rPr>
          <w:rFonts w:ascii="Times New Roman" w:eastAsia="Calibri" w:hAnsi="Times New Roman" w:cs="B Titr"/>
          <w:bCs/>
          <w:i/>
          <w:color w:val="00B050"/>
          <w:sz w:val="24"/>
          <w:szCs w:val="24"/>
          <w:rtl/>
          <w:lang w:bidi="fa-IR"/>
        </w:rPr>
        <w:t>مقدمه</w:t>
      </w:r>
    </w:p>
    <w:p w:rsidR="00773D69" w:rsidRPr="00993DCB" w:rsidRDefault="005E5724" w:rsidP="00210E67">
      <w:pPr>
        <w:bidi/>
        <w:spacing w:after="0" w:line="240" w:lineRule="auto"/>
        <w:jc w:val="lowKashida"/>
        <w:rPr>
          <w:rFonts w:asciiTheme="majorBidi" w:eastAsia="Arial" w:hAnsiTheme="majorBidi" w:cs="B Mitra"/>
          <w:sz w:val="26"/>
          <w:szCs w:val="26"/>
          <w:rtl/>
          <w:lang w:bidi="fa-IR"/>
        </w:rPr>
      </w:pPr>
      <w:r w:rsidRPr="00993DCB">
        <w:rPr>
          <w:rFonts w:asciiTheme="majorBidi" w:eastAsia="Arial" w:hAnsiTheme="majorBidi" w:cs="B Mitra"/>
          <w:sz w:val="26"/>
          <w:szCs w:val="26"/>
          <w:rtl/>
          <w:lang w:bidi="fa-IR"/>
        </w:rPr>
        <w:t>توسعه روستایی بر خلاف تمام تلاش‌ها، با موفقیت همراه نبوده و راهبردهای گذشته نتوانسته مسائلی مانند اشتغال پایدار و فقر را رفع کند. از سوی دیگر چالش‌های رو به افزایش در بخش کشاورزی مانند افزایش هزینه‌های تولید، تغییرات آب و هوایی، صنعتی شدن، نبود برنامه‌های حمایت کننده از کشاورزی و بسیاری موارد دیگر منجر به کاهش درآمد کشاورزان می‌گردد. از این رو صرفاً پرداختن به فعالیت‌های</w:t>
      </w:r>
      <w:r w:rsidR="007D4DD8" w:rsidRPr="00993DCB">
        <w:rPr>
          <w:rFonts w:asciiTheme="majorBidi" w:eastAsia="Arial" w:hAnsiTheme="majorBidi" w:cs="B Mitra"/>
          <w:sz w:val="26"/>
          <w:szCs w:val="26"/>
          <w:rtl/>
          <w:lang w:bidi="fa-IR"/>
        </w:rPr>
        <w:t xml:space="preserve"> کشاورزی،</w:t>
      </w:r>
      <w:r w:rsidRPr="00993DCB">
        <w:rPr>
          <w:rFonts w:asciiTheme="majorBidi" w:eastAsia="Arial" w:hAnsiTheme="majorBidi" w:cs="B Mitra"/>
          <w:sz w:val="26"/>
          <w:szCs w:val="26"/>
          <w:rtl/>
          <w:lang w:bidi="fa-IR"/>
        </w:rPr>
        <w:t xml:space="preserve"> جوابگوی نیاز جوامع روستایی نمی‌باشد و تنوع فعالیت‌های اقتصادی و ایجاد گزینه‌های جدید، به عنوان ضرورتی ا</w:t>
      </w:r>
      <w:r w:rsidR="00FA7931" w:rsidRPr="00993DCB">
        <w:rPr>
          <w:rFonts w:asciiTheme="majorBidi" w:eastAsia="Arial" w:hAnsiTheme="majorBidi" w:cs="B Mitra"/>
          <w:sz w:val="26"/>
          <w:szCs w:val="26"/>
          <w:rtl/>
          <w:lang w:bidi="fa-IR"/>
        </w:rPr>
        <w:t>ج</w:t>
      </w:r>
      <w:r w:rsidRPr="00993DCB">
        <w:rPr>
          <w:rFonts w:asciiTheme="majorBidi" w:eastAsia="Arial" w:hAnsiTheme="majorBidi" w:cs="B Mitra"/>
          <w:sz w:val="26"/>
          <w:szCs w:val="26"/>
          <w:rtl/>
          <w:lang w:bidi="fa-IR"/>
        </w:rPr>
        <w:t xml:space="preserve">تناب‌ناپذیر برای نواحی روستایی مطرح است (بوذرجمهری و همکاران، 1399: 139). </w:t>
      </w:r>
      <w:r w:rsidR="00DD7B7C" w:rsidRPr="00993DCB">
        <w:rPr>
          <w:rFonts w:asciiTheme="majorBidi" w:hAnsiTheme="majorBidi" w:cs="B Mitra"/>
          <w:sz w:val="26"/>
          <w:szCs w:val="26"/>
          <w:rtl/>
          <w:lang w:bidi="fa-IR"/>
        </w:rPr>
        <w:t xml:space="preserve">یکی از رویکردهای مهم مطرح شده </w:t>
      </w:r>
      <w:r w:rsidR="007D4DD8" w:rsidRPr="00993DCB">
        <w:rPr>
          <w:rFonts w:asciiTheme="majorBidi" w:hAnsiTheme="majorBidi" w:cs="B Mitra"/>
          <w:sz w:val="26"/>
          <w:szCs w:val="26"/>
          <w:rtl/>
          <w:lang w:bidi="fa-IR"/>
        </w:rPr>
        <w:t xml:space="preserve">در این زمینه، </w:t>
      </w:r>
      <w:r w:rsidR="00DD7B7C" w:rsidRPr="00993DCB">
        <w:rPr>
          <w:rFonts w:asciiTheme="majorBidi" w:hAnsiTheme="majorBidi" w:cs="B Mitra"/>
          <w:sz w:val="26"/>
          <w:szCs w:val="26"/>
          <w:rtl/>
          <w:lang w:bidi="fa-IR"/>
        </w:rPr>
        <w:t xml:space="preserve">جهت توسعه پایدار روستایی در طی سال‌های </w:t>
      </w:r>
      <w:r w:rsidR="007D4DD8" w:rsidRPr="00993DCB">
        <w:rPr>
          <w:rFonts w:asciiTheme="majorBidi" w:hAnsiTheme="majorBidi" w:cs="B Mitra"/>
          <w:sz w:val="26"/>
          <w:szCs w:val="26"/>
          <w:rtl/>
          <w:lang w:bidi="fa-IR"/>
        </w:rPr>
        <w:t>اخیر</w:t>
      </w:r>
      <w:r w:rsidR="00DD7B7C" w:rsidRPr="00993DCB">
        <w:rPr>
          <w:rFonts w:asciiTheme="majorBidi" w:hAnsiTheme="majorBidi" w:cs="B Mitra"/>
          <w:sz w:val="26"/>
          <w:szCs w:val="26"/>
          <w:rtl/>
          <w:lang w:bidi="fa-IR"/>
        </w:rPr>
        <w:t>، توسعه گردشگری کشاورزی در نواحی روستایی است (</w:t>
      </w:r>
      <w:r w:rsidR="00DD7B7C" w:rsidRPr="00993DCB">
        <w:rPr>
          <w:rFonts w:asciiTheme="majorBidi" w:hAnsiTheme="majorBidi" w:cs="B Mitra"/>
          <w:sz w:val="26"/>
          <w:szCs w:val="26"/>
        </w:rPr>
        <w:t>Ziernicka- Wojtaszek &amp; Malec, 2022: 1</w:t>
      </w:r>
      <w:r w:rsidR="00DD7B7C" w:rsidRPr="00993DCB">
        <w:rPr>
          <w:rFonts w:asciiTheme="majorBidi" w:hAnsiTheme="majorBidi" w:cs="B Mitra"/>
          <w:sz w:val="26"/>
          <w:szCs w:val="26"/>
          <w:rtl/>
          <w:lang w:bidi="fa-IR"/>
        </w:rPr>
        <w:t>)</w:t>
      </w:r>
      <w:r w:rsidRPr="00993DCB">
        <w:rPr>
          <w:rFonts w:asciiTheme="majorBidi" w:hAnsiTheme="majorBidi" w:cs="B Mitra"/>
          <w:sz w:val="26"/>
          <w:szCs w:val="26"/>
          <w:rtl/>
          <w:lang w:bidi="fa-IR"/>
        </w:rPr>
        <w:t>. به گونه‌ای که سازمان ملل متحد در بیانیه‌ای</w:t>
      </w:r>
      <w:r w:rsidR="007D4DD8" w:rsidRPr="00993DCB">
        <w:rPr>
          <w:rFonts w:asciiTheme="majorBidi" w:hAnsiTheme="majorBidi" w:cs="B Mitra"/>
          <w:sz w:val="26"/>
          <w:szCs w:val="26"/>
          <w:rtl/>
          <w:lang w:bidi="fa-IR"/>
        </w:rPr>
        <w:t>،</w:t>
      </w:r>
      <w:r w:rsidRPr="00993DCB">
        <w:rPr>
          <w:rFonts w:asciiTheme="majorBidi" w:hAnsiTheme="majorBidi" w:cs="B Mitra"/>
          <w:sz w:val="26"/>
          <w:szCs w:val="26"/>
          <w:rtl/>
          <w:lang w:bidi="fa-IR"/>
        </w:rPr>
        <w:t xml:space="preserve"> یکی از اهداف </w:t>
      </w:r>
      <w:r w:rsidRPr="00993DCB">
        <w:rPr>
          <w:rFonts w:asciiTheme="majorBidi" w:hAnsiTheme="majorBidi" w:cs="B Mitra"/>
          <w:sz w:val="26"/>
          <w:szCs w:val="26"/>
          <w:rtl/>
          <w:lang w:bidi="fa-IR"/>
        </w:rPr>
        <w:lastRenderedPageBreak/>
        <w:t xml:space="preserve">خود را تا سال 2030، افزایش دو برابری بهره‌وری و درآمد کشاورزی از طریق ایجاد شغل مناسب، نواوری و خلاقیت، توسعه کارآفرینی و ایجاد شرکت‌های کوچک و متوسط بیان نمود. همچنین </w:t>
      </w:r>
      <w:r w:rsidR="007D4DD8" w:rsidRPr="00993DCB">
        <w:rPr>
          <w:rFonts w:asciiTheme="majorBidi" w:hAnsiTheme="majorBidi" w:cs="B Mitra"/>
          <w:sz w:val="26"/>
          <w:szCs w:val="26"/>
          <w:rtl/>
          <w:lang w:bidi="fa-IR"/>
        </w:rPr>
        <w:t xml:space="preserve">این سازمان </w:t>
      </w:r>
      <w:r w:rsidRPr="00993DCB">
        <w:rPr>
          <w:rFonts w:asciiTheme="majorBidi" w:hAnsiTheme="majorBidi" w:cs="B Mitra"/>
          <w:sz w:val="26"/>
          <w:szCs w:val="26"/>
          <w:rtl/>
          <w:lang w:bidi="fa-IR"/>
        </w:rPr>
        <w:t>بیان نمود که گردشگری کشاورزی این قابلیت را جهت دستیابی  به اهداف ذکر شده دارد (</w:t>
      </w:r>
      <w:r w:rsidRPr="00993DCB">
        <w:rPr>
          <w:rFonts w:asciiTheme="majorBidi" w:hAnsiTheme="majorBidi" w:cs="B Mitra"/>
          <w:sz w:val="26"/>
          <w:szCs w:val="26"/>
          <w:lang w:bidi="fa-IR"/>
        </w:rPr>
        <w:t>Yamagish et al., 2021: 288</w:t>
      </w:r>
      <w:r w:rsidRPr="00993DCB">
        <w:rPr>
          <w:rFonts w:asciiTheme="majorBidi" w:hAnsiTheme="majorBidi" w:cs="B Mitra"/>
          <w:sz w:val="26"/>
          <w:szCs w:val="26"/>
          <w:rtl/>
          <w:lang w:bidi="fa-IR"/>
        </w:rPr>
        <w:t>).</w:t>
      </w:r>
      <w:r w:rsidR="00773D69" w:rsidRPr="00993DCB">
        <w:rPr>
          <w:rFonts w:asciiTheme="majorBidi" w:eastAsia="Arial" w:hAnsiTheme="majorBidi" w:cs="B Mitra"/>
          <w:sz w:val="26"/>
          <w:szCs w:val="26"/>
          <w:rtl/>
          <w:lang w:bidi="fa-IR"/>
        </w:rPr>
        <w:t xml:space="preserve"> از این رو بخش کشاورزی در نواحی روستایی، در پی تغییر و تحولات جهانی، علاوه بر آنکه منبع تولیدات غذایی برای گردشگران محسوب می‌شود، به عنوان جاذبه‌ای برای گردشگری نیز شناخته می‌شود (</w:t>
      </w:r>
      <w:r w:rsidR="00773D69" w:rsidRPr="00993DCB">
        <w:rPr>
          <w:rFonts w:asciiTheme="majorBidi" w:eastAsia="Arial" w:hAnsiTheme="majorBidi" w:cs="B Mitra"/>
          <w:sz w:val="26"/>
          <w:szCs w:val="26"/>
          <w:lang w:bidi="fa-IR"/>
        </w:rPr>
        <w:t>Torres &amp; Momsen, 2011: 547</w:t>
      </w:r>
      <w:r w:rsidR="00773D69" w:rsidRPr="00993DCB">
        <w:rPr>
          <w:rFonts w:asciiTheme="majorBidi" w:eastAsia="Arial" w:hAnsiTheme="majorBidi" w:cs="B Mitra"/>
          <w:sz w:val="26"/>
          <w:szCs w:val="26"/>
          <w:rtl/>
          <w:lang w:bidi="fa-IR"/>
        </w:rPr>
        <w:t>).</w:t>
      </w:r>
    </w:p>
    <w:p w:rsidR="00895B8D" w:rsidRPr="00993DCB" w:rsidRDefault="004E436A" w:rsidP="00D8343B">
      <w:pPr>
        <w:bidi/>
        <w:spacing w:after="0" w:line="240" w:lineRule="auto"/>
        <w:ind w:firstLine="284"/>
        <w:jc w:val="lowKashida"/>
        <w:rPr>
          <w:rFonts w:asciiTheme="majorBidi" w:eastAsia="Arial" w:hAnsiTheme="majorBidi" w:cs="B Mitra"/>
          <w:sz w:val="26"/>
          <w:szCs w:val="26"/>
          <w:rtl/>
          <w:lang w:bidi="fa-IR"/>
        </w:rPr>
      </w:pPr>
      <w:r w:rsidRPr="00993DCB">
        <w:rPr>
          <w:rFonts w:asciiTheme="majorBidi" w:eastAsia="Arial" w:hAnsiTheme="majorBidi" w:cs="B Mitra"/>
          <w:sz w:val="26"/>
          <w:szCs w:val="26"/>
          <w:rtl/>
          <w:lang w:bidi="fa-IR"/>
        </w:rPr>
        <w:t>بررسی‌ها بیانگر این است بیشتر از نیمی از هزینه‌های گردشگران، مربوط به غذا و نوشیدنی است. از سوی دیگر تقاضا برای تولید غذاهای محلی در حال افزایش است. از این رو تشویق روستائیان به تولید غذاهای محلی، به منظور رفع نیازهای غذایی گردشگران، به عنوان یکی از مؤلفه‌ای پیوند بین کشاورزی و گردشگری محسوب می‌شود و از لحاظ اقتصادی نیز تأثیر زیادی بر توسعه کشاورزی در مناطق روستایی دارد (</w:t>
      </w:r>
      <w:r w:rsidRPr="00993DCB">
        <w:rPr>
          <w:rFonts w:asciiTheme="majorBidi" w:eastAsia="Arial" w:hAnsiTheme="majorBidi" w:cs="B Mitra"/>
          <w:sz w:val="26"/>
          <w:szCs w:val="26"/>
          <w:lang w:bidi="fa-IR"/>
        </w:rPr>
        <w:t>Huller et al., 2017: 2</w:t>
      </w:r>
      <w:r w:rsidRPr="00993DCB">
        <w:rPr>
          <w:rFonts w:asciiTheme="majorBidi" w:eastAsia="Arial" w:hAnsiTheme="majorBidi" w:cs="B Mitra"/>
          <w:sz w:val="26"/>
          <w:szCs w:val="26"/>
          <w:rtl/>
          <w:lang w:bidi="fa-IR"/>
        </w:rPr>
        <w:t>). بنابراین مصرف تولیدات، از جمله غذاهای محلی در نواحی روستایی، بخشی بسیار مهم در از فعالیت گردشگری کشاورزی محسوب می‌شود که مصرف آنها به عنوان یک جاذبه، تجربیات گردشگران را شکل می‌دهد (</w:t>
      </w:r>
      <w:r w:rsidRPr="00993DCB">
        <w:rPr>
          <w:rFonts w:asciiTheme="majorBidi" w:eastAsia="Arial" w:hAnsiTheme="majorBidi" w:cs="B Mitra"/>
          <w:sz w:val="26"/>
          <w:szCs w:val="26"/>
          <w:lang w:bidi="fa-IR"/>
        </w:rPr>
        <w:t>Sanches Pereira et al., 2017: 11</w:t>
      </w:r>
      <w:r w:rsidRPr="00993DCB">
        <w:rPr>
          <w:rFonts w:asciiTheme="majorBidi" w:eastAsia="Arial" w:hAnsiTheme="majorBidi" w:cs="B Mitra"/>
          <w:sz w:val="26"/>
          <w:szCs w:val="26"/>
          <w:rtl/>
          <w:lang w:bidi="fa-IR"/>
        </w:rPr>
        <w:t xml:space="preserve">). </w:t>
      </w:r>
      <w:r w:rsidR="00EC0925" w:rsidRPr="00993DCB">
        <w:rPr>
          <w:rFonts w:asciiTheme="majorBidi" w:eastAsia="Arial" w:hAnsiTheme="majorBidi" w:cs="B Mitra"/>
          <w:sz w:val="26"/>
          <w:szCs w:val="26"/>
          <w:rtl/>
          <w:lang w:bidi="fa-IR"/>
        </w:rPr>
        <w:t>با این احال اطلاعات ناقصی در قسمت تقاضای گردشگری کشاورزی در دسترس است</w:t>
      </w:r>
      <w:r w:rsidR="005D3DBB" w:rsidRPr="00993DCB">
        <w:rPr>
          <w:rFonts w:asciiTheme="majorBidi" w:eastAsia="Arial" w:hAnsiTheme="majorBidi" w:cs="B Mitra"/>
          <w:sz w:val="26"/>
          <w:szCs w:val="26"/>
          <w:rtl/>
          <w:lang w:bidi="fa-IR"/>
        </w:rPr>
        <w:t>، به طوری که مطالعات گردشگری کشاورزی موجود عمدتاً بر ویژگی‌های عرضه یا توصیف محصول ارئه شده و همچنین بررسی انگیزه‌های کارآفرینی و سطوح رضایت از ارائه ده</w:t>
      </w:r>
      <w:r w:rsidR="009E6E38" w:rsidRPr="00993DCB">
        <w:rPr>
          <w:rFonts w:asciiTheme="majorBidi" w:eastAsia="Arial" w:hAnsiTheme="majorBidi" w:cs="B Mitra"/>
          <w:sz w:val="26"/>
          <w:szCs w:val="26"/>
          <w:rtl/>
          <w:lang w:bidi="fa-IR"/>
        </w:rPr>
        <w:t>ندگان آن تمرکز دارد. این در حالی است که شواهد نشان می‌دهد که تقاضا برای گردشگری، به خصوص گردشگری کشاورزی در حال افزایش است.</w:t>
      </w:r>
      <w:r w:rsidR="005E32D4" w:rsidRPr="00993DCB">
        <w:rPr>
          <w:rFonts w:asciiTheme="majorBidi" w:eastAsia="Arial" w:hAnsiTheme="majorBidi" w:cs="B Mitra"/>
          <w:sz w:val="26"/>
          <w:szCs w:val="26"/>
          <w:rtl/>
          <w:lang w:bidi="fa-IR"/>
        </w:rPr>
        <w:t xml:space="preserve"> </w:t>
      </w:r>
      <w:r w:rsidR="00712E57" w:rsidRPr="00993DCB">
        <w:rPr>
          <w:rFonts w:asciiTheme="majorBidi" w:eastAsia="Arial" w:hAnsiTheme="majorBidi" w:cs="B Mitra"/>
          <w:sz w:val="26"/>
          <w:szCs w:val="26"/>
          <w:rtl/>
          <w:lang w:bidi="fa-IR"/>
        </w:rPr>
        <w:t>این موضوع به علت جهانی شدن و کاهش در هزینه سفر و افزایش علاقه عمومی به فعالیت‌های مزرعه و شیوه زندگی روستایی است (</w:t>
      </w:r>
      <w:r w:rsidR="00772BBE" w:rsidRPr="00993DCB">
        <w:rPr>
          <w:rFonts w:asciiTheme="majorBidi" w:hAnsiTheme="majorBidi" w:cs="B Mitra"/>
          <w:sz w:val="26"/>
          <w:szCs w:val="26"/>
        </w:rPr>
        <w:t>Santeramo &amp; Barbieri, 2017: 141</w:t>
      </w:r>
      <w:r w:rsidR="00712E57" w:rsidRPr="00993DCB">
        <w:rPr>
          <w:rFonts w:asciiTheme="majorBidi" w:eastAsia="Arial" w:hAnsiTheme="majorBidi" w:cs="B Mitra"/>
          <w:sz w:val="26"/>
          <w:szCs w:val="26"/>
          <w:rtl/>
          <w:lang w:bidi="fa-IR"/>
        </w:rPr>
        <w:t xml:space="preserve">). </w:t>
      </w:r>
    </w:p>
    <w:p w:rsidR="00A53487" w:rsidRPr="00993DCB" w:rsidRDefault="004E436A" w:rsidP="00D8343B">
      <w:pPr>
        <w:bidi/>
        <w:spacing w:line="240" w:lineRule="auto"/>
        <w:ind w:firstLine="284"/>
        <w:jc w:val="lowKashida"/>
        <w:rPr>
          <w:rFonts w:asciiTheme="majorBidi" w:eastAsia="Arial" w:hAnsiTheme="majorBidi" w:cs="B Mitra"/>
          <w:sz w:val="26"/>
          <w:szCs w:val="26"/>
          <w:rtl/>
        </w:rPr>
      </w:pPr>
      <w:r w:rsidRPr="00993DCB">
        <w:rPr>
          <w:rFonts w:asciiTheme="majorBidi" w:hAnsiTheme="majorBidi" w:cs="B Mitra"/>
          <w:sz w:val="26"/>
          <w:szCs w:val="26"/>
          <w:rtl/>
          <w:lang w:bidi="fa-IR"/>
        </w:rPr>
        <w:t>با توجه به مسائل خاص روستاها در ایران، توسعه نواحی روستایی، نیازمند فعالیت‌های پایدار و رویکردهای جامع است. زیرا انجام کشاورزی صرف، منجر به پایداری مشاغل و محصولات نمی‌شود و به فعالیت‌های مکملی مانند کسب و کارهای چند وجهی که اساس آن فعالیت‌های کشاورزی باشد</w:t>
      </w:r>
      <w:r w:rsidR="00C77ED3" w:rsidRPr="00993DCB">
        <w:rPr>
          <w:rFonts w:asciiTheme="majorBidi" w:hAnsiTheme="majorBidi" w:cs="B Mitra"/>
          <w:sz w:val="26"/>
          <w:szCs w:val="26"/>
          <w:rtl/>
          <w:lang w:bidi="fa-IR"/>
        </w:rPr>
        <w:t>،</w:t>
      </w:r>
      <w:r w:rsidRPr="00993DCB">
        <w:rPr>
          <w:rFonts w:asciiTheme="majorBidi" w:hAnsiTheme="majorBidi" w:cs="B Mitra"/>
          <w:sz w:val="26"/>
          <w:szCs w:val="26"/>
          <w:rtl/>
          <w:lang w:bidi="fa-IR"/>
        </w:rPr>
        <w:t xml:space="preserve"> نیاز است. از این رو توسعه فعالیت‌های کشاورزی از طریق رویکردهای گردشگری، آموزشی، تفریحی و ... منجر به افزایش درآمدزایی کشاورزی خواهد شد (پرور و خورشید، 1403: 81). </w:t>
      </w:r>
      <w:r w:rsidR="00D17DF6" w:rsidRPr="00993DCB">
        <w:rPr>
          <w:rFonts w:asciiTheme="majorBidi" w:eastAsia="Arial" w:hAnsiTheme="majorBidi" w:cs="B Mitra"/>
          <w:sz w:val="26"/>
          <w:szCs w:val="26"/>
          <w:rtl/>
          <w:lang w:bidi="fa-IR"/>
        </w:rPr>
        <w:t xml:space="preserve">با این حال </w:t>
      </w:r>
      <w:r w:rsidR="00F05811" w:rsidRPr="00993DCB">
        <w:rPr>
          <w:rFonts w:asciiTheme="majorBidi" w:eastAsia="Arial" w:hAnsiTheme="majorBidi" w:cs="B Mitra"/>
          <w:sz w:val="26"/>
          <w:szCs w:val="26"/>
          <w:rtl/>
          <w:lang w:bidi="fa-IR"/>
        </w:rPr>
        <w:t>رشد تقاضای گردشگری کشاورزی عمدتاً عرضه محور است که توسط نیاز کشاورزان به یافتن منابع جایگزین درآمد برای جبران درآمد پایین کشاورزی</w:t>
      </w:r>
      <w:r w:rsidR="00772BBE" w:rsidRPr="00993DCB">
        <w:rPr>
          <w:rFonts w:asciiTheme="majorBidi" w:eastAsia="Arial" w:hAnsiTheme="majorBidi" w:cs="B Mitra"/>
          <w:sz w:val="26"/>
          <w:szCs w:val="26"/>
          <w:rtl/>
          <w:lang w:bidi="fa-IR"/>
        </w:rPr>
        <w:t>، افزایش می‌باید که برای احیای مناطق روستایی مثبت است (</w:t>
      </w:r>
      <w:r w:rsidR="003B5113" w:rsidRPr="00993DCB">
        <w:rPr>
          <w:rFonts w:asciiTheme="majorBidi" w:eastAsia="Arial" w:hAnsiTheme="majorBidi" w:cs="B Mitra"/>
          <w:sz w:val="26"/>
          <w:szCs w:val="26"/>
          <w:rtl/>
          <w:lang w:bidi="fa-IR"/>
        </w:rPr>
        <w:t>مرادی و همکاران، 1399: 84</w:t>
      </w:r>
      <w:r w:rsidR="00772BBE" w:rsidRPr="00993DCB">
        <w:rPr>
          <w:rFonts w:asciiTheme="majorBidi" w:eastAsia="Arial" w:hAnsiTheme="majorBidi" w:cs="B Mitra"/>
          <w:sz w:val="26"/>
          <w:szCs w:val="26"/>
          <w:rtl/>
          <w:lang w:bidi="fa-IR"/>
        </w:rPr>
        <w:t>)</w:t>
      </w:r>
      <w:r w:rsidR="00895B8D" w:rsidRPr="00993DCB">
        <w:rPr>
          <w:rFonts w:asciiTheme="majorBidi" w:eastAsia="Arial" w:hAnsiTheme="majorBidi" w:cs="B Mitra"/>
          <w:sz w:val="26"/>
          <w:szCs w:val="26"/>
          <w:rtl/>
          <w:lang w:bidi="fa-IR"/>
        </w:rPr>
        <w:t xml:space="preserve">. </w:t>
      </w:r>
      <w:r w:rsidR="00C77ED3" w:rsidRPr="00993DCB">
        <w:rPr>
          <w:rFonts w:asciiTheme="majorBidi" w:eastAsia="Arial" w:hAnsiTheme="majorBidi" w:cs="B Mitra"/>
          <w:sz w:val="26"/>
          <w:szCs w:val="26"/>
          <w:rtl/>
          <w:lang w:bidi="fa-IR"/>
        </w:rPr>
        <w:t xml:space="preserve">در این میان </w:t>
      </w:r>
      <w:r w:rsidR="00895B8D" w:rsidRPr="00993DCB">
        <w:rPr>
          <w:rStyle w:val="relative"/>
          <w:rFonts w:asciiTheme="majorBidi" w:hAnsiTheme="majorBidi" w:cs="B Mitra"/>
          <w:sz w:val="26"/>
          <w:szCs w:val="26"/>
          <w:rtl/>
        </w:rPr>
        <w:t xml:space="preserve">بخش مرکزی شهرستان اردبیل با داشتن رتبه‌های برتر در تولید محصولات کشاورزی از جمله سیب‌زمینی، عدس، عسل، کلزا، چغندر قند و بسیاری موارد دیگر به عنوان یکی از قطب‌های کشاورزی کشور شناخته می‌شود و می‌تواند زمینه توسعه گردشگری کشاورزی در استان را فراهم نماید. این موضوع در سال‌های اخیر توجه ویژه‌ای را به خود جلب کرده است و مصداق آن </w:t>
      </w:r>
      <w:r w:rsidR="00895B8D" w:rsidRPr="00993DCB">
        <w:rPr>
          <w:rFonts w:asciiTheme="majorBidi" w:hAnsiTheme="majorBidi" w:cs="B Mitra"/>
          <w:sz w:val="26"/>
          <w:szCs w:val="26"/>
          <w:rtl/>
        </w:rPr>
        <w:t xml:space="preserve">اقامتگاه‌های بوم‌گردی و زیرساخت‌ها و </w:t>
      </w:r>
      <w:r w:rsidR="00895B8D" w:rsidRPr="00993DCB">
        <w:rPr>
          <w:rStyle w:val="relative"/>
          <w:rFonts w:asciiTheme="majorBidi" w:hAnsiTheme="majorBidi" w:cs="B Mitra"/>
          <w:sz w:val="26"/>
          <w:szCs w:val="26"/>
          <w:rtl/>
        </w:rPr>
        <w:t>برگزاری جشنواره‌های فصلی مانند جشنواره‌های برداشت محصولات کشاورزی است. این موضوع علاوه بر آنکه فرصتی برای معرفی فرهنگ کشاورزی، محصولات محلی و تعامل مستقیم گردشگران با کشاورزان است</w:t>
      </w:r>
      <w:r w:rsidR="00895B8D" w:rsidRPr="00993DCB">
        <w:rPr>
          <w:rStyle w:val="relative"/>
          <w:rFonts w:asciiTheme="majorBidi" w:eastAsia="Arial" w:hAnsiTheme="majorBidi" w:cs="B Mitra"/>
          <w:sz w:val="26"/>
          <w:szCs w:val="26"/>
          <w:rtl/>
        </w:rPr>
        <w:t xml:space="preserve">، </w:t>
      </w:r>
      <w:r w:rsidR="00895B8D" w:rsidRPr="00993DCB">
        <w:rPr>
          <w:rStyle w:val="relative"/>
          <w:rFonts w:asciiTheme="majorBidi" w:hAnsiTheme="majorBidi" w:cs="B Mitra"/>
          <w:sz w:val="26"/>
          <w:szCs w:val="26"/>
          <w:rtl/>
        </w:rPr>
        <w:t>تقویت ارتباط بین کشاورزی و گردشگری را نیز به همراه دارد.</w:t>
      </w:r>
      <w:r w:rsidR="00A53487" w:rsidRPr="00993DCB">
        <w:rPr>
          <w:rFonts w:asciiTheme="majorBidi" w:hAnsiTheme="majorBidi" w:cs="B Mitra"/>
          <w:sz w:val="26"/>
          <w:szCs w:val="26"/>
          <w:rtl/>
        </w:rPr>
        <w:t xml:space="preserve"> با این حال همچنان مناطق روستایی این شهرستان با مشکلاتی مانند نابرابری، فقر، مهاجرت، فروش اراضی، تغییر کاربری اراضی و بسیاری موارد دیگر، درگیر هستند و شکل کنونی گردشگری، منجر به ایجاد عدم تعادل در منطقه شده است. بر این اساس گردشگری کشاورزی می</w:t>
      </w:r>
      <w:r w:rsidR="00A53487" w:rsidRPr="00993DCB">
        <w:rPr>
          <w:rFonts w:asciiTheme="majorBidi" w:eastAsia="Arial" w:hAnsiTheme="majorBidi" w:cs="B Mitra"/>
          <w:sz w:val="26"/>
          <w:szCs w:val="26"/>
          <w:rtl/>
        </w:rPr>
        <w:t>‌تواند راه‌حل مناسبی به منظور کاهش مشکلات این منطقه باشد. بر این اساس پژوهش حاضر به بررسی عوامل اثرگذار بر توسعه گردشگری کشاورزی از دیدگاه کشاورزان ساکن در مناطق روستایی بخش مرکزی شهرستان اردبیل انجام شده است.</w:t>
      </w:r>
    </w:p>
    <w:p w:rsidR="004C74E4" w:rsidRPr="00856908" w:rsidRDefault="004C74E4" w:rsidP="004C74E4">
      <w:pPr>
        <w:bidi/>
        <w:spacing w:line="240" w:lineRule="auto"/>
        <w:jc w:val="lowKashida"/>
        <w:rPr>
          <w:rFonts w:ascii="Times New Roman" w:eastAsia="Calibri" w:hAnsi="Times New Roman" w:cs="B Titr"/>
          <w:bCs/>
          <w:i/>
          <w:color w:val="00B050"/>
          <w:sz w:val="24"/>
          <w:szCs w:val="24"/>
          <w:rtl/>
          <w:lang w:bidi="fa-IR"/>
        </w:rPr>
      </w:pPr>
      <w:r w:rsidRPr="00856908">
        <w:rPr>
          <w:rFonts w:ascii="Times New Roman" w:eastAsia="Calibri" w:hAnsi="Times New Roman" w:cs="B Titr" w:hint="cs"/>
          <w:bCs/>
          <w:i/>
          <w:color w:val="00B050"/>
          <w:sz w:val="24"/>
          <w:szCs w:val="24"/>
          <w:rtl/>
          <w:lang w:bidi="fa-IR"/>
        </w:rPr>
        <w:t>پیشینه</w:t>
      </w:r>
      <w:r w:rsidR="008F5488" w:rsidRPr="00856908">
        <w:rPr>
          <w:rFonts w:ascii="Times New Roman" w:eastAsia="Calibri" w:hAnsi="Times New Roman" w:cs="B Titr" w:hint="cs"/>
          <w:bCs/>
          <w:i/>
          <w:color w:val="00B050"/>
          <w:sz w:val="24"/>
          <w:szCs w:val="24"/>
          <w:rtl/>
          <w:lang w:bidi="fa-IR"/>
        </w:rPr>
        <w:t xml:space="preserve"> پژوهش</w:t>
      </w:r>
    </w:p>
    <w:p w:rsidR="008F5488" w:rsidRPr="000C261A" w:rsidRDefault="008F5488" w:rsidP="008F5488">
      <w:pPr>
        <w:pStyle w:val="ListParagraph"/>
        <w:numPr>
          <w:ilvl w:val="0"/>
          <w:numId w:val="7"/>
        </w:numPr>
        <w:bidi/>
        <w:spacing w:after="0" w:line="240" w:lineRule="auto"/>
        <w:jc w:val="lowKashida"/>
        <w:rPr>
          <w:rFonts w:ascii="Times New Roman" w:eastAsia="Calibri" w:hAnsi="Times New Roman" w:cs="B Titr"/>
          <w:bCs/>
          <w:i/>
          <w:color w:val="00B050"/>
          <w:rtl/>
          <w:lang w:bidi="fa-IR"/>
        </w:rPr>
      </w:pPr>
      <w:r w:rsidRPr="000C261A">
        <w:rPr>
          <w:rFonts w:ascii="Times New Roman" w:eastAsia="Calibri" w:hAnsi="Times New Roman" w:cs="B Titr" w:hint="cs"/>
          <w:bCs/>
          <w:i/>
          <w:color w:val="00B050"/>
          <w:rtl/>
          <w:lang w:bidi="fa-IR"/>
        </w:rPr>
        <w:t>پیشینه</w:t>
      </w:r>
      <w:r w:rsidRPr="000C261A">
        <w:rPr>
          <w:rFonts w:ascii="Times New Roman" w:eastAsia="Calibri" w:hAnsi="Times New Roman" w:cs="B Titr"/>
          <w:bCs/>
          <w:i/>
          <w:color w:val="00B050"/>
          <w:rtl/>
          <w:lang w:bidi="fa-IR"/>
        </w:rPr>
        <w:t xml:space="preserve"> نظری</w:t>
      </w:r>
    </w:p>
    <w:p w:rsidR="008F5488" w:rsidRPr="00993DCB" w:rsidRDefault="008F5488" w:rsidP="00C76BD2">
      <w:pPr>
        <w:bidi/>
        <w:spacing w:after="0" w:line="240" w:lineRule="auto"/>
        <w:jc w:val="lowKashida"/>
        <w:rPr>
          <w:rFonts w:asciiTheme="majorBidi" w:eastAsia="Arial" w:hAnsiTheme="majorBidi" w:cs="B Mitra"/>
          <w:sz w:val="26"/>
          <w:szCs w:val="26"/>
          <w:rtl/>
          <w:lang w:bidi="fa-IR"/>
        </w:rPr>
      </w:pPr>
      <w:r w:rsidRPr="00993DCB">
        <w:rPr>
          <w:rFonts w:asciiTheme="majorBidi" w:eastAsia="Arial" w:hAnsiTheme="majorBidi" w:cs="B Mitra"/>
          <w:sz w:val="26"/>
          <w:szCs w:val="26"/>
          <w:rtl/>
          <w:lang w:bidi="fa-IR"/>
        </w:rPr>
        <w:t xml:space="preserve">از ابتدای قرن بیستم، گردشگری کشاورزی، تحت عنوان میزبانی گردشگران در خانه‌های کشاورزی مطرح شد و به عنوان یک فعالیت جنبی اضافه در مزارع کشاورزی اروپا به سرعت گسترش و محبوبیت پیدا کرد (پورفرج و نقوی، 1401: 253). گردشگری کشاورزی محصولی با ارزش افزوده است که از سویی درآمد اضافی از زمین تولید می‌کند و یک برند از مزرعه را به مردم معرفی </w:t>
      </w:r>
      <w:r w:rsidRPr="00993DCB">
        <w:rPr>
          <w:rFonts w:asciiTheme="majorBidi" w:eastAsia="Arial" w:hAnsiTheme="majorBidi" w:cs="B Mitra"/>
          <w:sz w:val="26"/>
          <w:szCs w:val="26"/>
          <w:rtl/>
          <w:lang w:bidi="fa-IR"/>
        </w:rPr>
        <w:lastRenderedPageBreak/>
        <w:t>می‌کند و از سوی دیگر فرصتی به منظور افزایش بازاریابی و فروش تمامی محصولات کشاورزی تولیدشده در مزرعه را فراهم می‌کند (</w:t>
      </w:r>
      <w:r w:rsidRPr="00993DCB">
        <w:rPr>
          <w:rFonts w:asciiTheme="majorBidi" w:eastAsia="Arial" w:hAnsiTheme="majorBidi" w:cs="B Mitra"/>
          <w:sz w:val="26"/>
          <w:szCs w:val="26"/>
          <w:lang w:bidi="fa-IR"/>
        </w:rPr>
        <w:t>Lucha et al., 2014: 2</w:t>
      </w:r>
      <w:r w:rsidRPr="00993DCB">
        <w:rPr>
          <w:rFonts w:asciiTheme="majorBidi" w:eastAsia="Arial" w:hAnsiTheme="majorBidi" w:cs="B Mitra"/>
          <w:sz w:val="26"/>
          <w:szCs w:val="26"/>
          <w:rtl/>
          <w:lang w:bidi="fa-IR"/>
        </w:rPr>
        <w:t>). این موضوع به خصوص در مناطقی که قابلیت محدودی برای توسعه دارند، بیشتر مورد توجه قرار گرفته است (</w:t>
      </w:r>
      <w:r w:rsidRPr="00993DCB">
        <w:rPr>
          <w:rFonts w:asciiTheme="majorBidi" w:eastAsia="Arial" w:hAnsiTheme="majorBidi" w:cs="B Mitra"/>
          <w:sz w:val="26"/>
          <w:szCs w:val="26"/>
          <w:lang w:bidi="fa-IR"/>
        </w:rPr>
        <w:t>Su, 2011: 38</w:t>
      </w:r>
      <w:r w:rsidRPr="00993DCB">
        <w:rPr>
          <w:rFonts w:asciiTheme="majorBidi" w:eastAsia="Arial" w:hAnsiTheme="majorBidi" w:cs="B Mitra"/>
          <w:sz w:val="26"/>
          <w:szCs w:val="26"/>
          <w:rtl/>
          <w:lang w:bidi="fa-IR"/>
        </w:rPr>
        <w:t xml:space="preserve">)، </w:t>
      </w:r>
      <w:r w:rsidRPr="00993DCB">
        <w:rPr>
          <w:rFonts w:asciiTheme="majorBidi" w:hAnsiTheme="majorBidi" w:cs="B Mitra"/>
          <w:sz w:val="26"/>
          <w:szCs w:val="26"/>
          <w:rtl/>
          <w:lang w:bidi="fa-IR"/>
        </w:rPr>
        <w:t xml:space="preserve">زیرا ماهیت چند وجهی گردشگری و ارتباط آن با بخش‌های مختلف، به خصوص تجارت، زیرساخت‌ها و کشاورزی، به منظور توسعه مناطق روستایی، بسیار مفید است. </w:t>
      </w:r>
      <w:r w:rsidRPr="00B975D5">
        <w:rPr>
          <w:rFonts w:asciiTheme="majorBidi" w:hAnsiTheme="majorBidi" w:cs="B Mitra"/>
          <w:b/>
          <w:bCs/>
          <w:sz w:val="26"/>
          <w:szCs w:val="26"/>
          <w:rtl/>
          <w:lang w:bidi="fa-IR"/>
        </w:rPr>
        <w:t>گردشگری کشاورزی از طریق  ایجاد اشتغال و درآمد اضافی برای جوامع کوچک روستایی به خصوص مناطق حاشیه‌ای، ایجاد فرصت‌های کارآفرینی برای شرکت‌های کوچک روستایی، تبدیل به بخش جدایی‌ناپذیر اقتصاد روستایی شده است</w:t>
      </w:r>
      <w:r w:rsidRPr="00993DCB">
        <w:rPr>
          <w:rFonts w:asciiTheme="majorBidi" w:hAnsiTheme="majorBidi" w:cs="B Mitra"/>
          <w:sz w:val="26"/>
          <w:szCs w:val="26"/>
          <w:rtl/>
          <w:lang w:bidi="fa-IR"/>
        </w:rPr>
        <w:t xml:space="preserve"> (</w:t>
      </w:r>
      <w:r w:rsidRPr="00993DCB">
        <w:rPr>
          <w:rFonts w:asciiTheme="majorBidi" w:hAnsiTheme="majorBidi" w:cs="B Mitra"/>
          <w:sz w:val="26"/>
          <w:szCs w:val="26"/>
        </w:rPr>
        <w:t>Kartishvili et al., 2019: 2</w:t>
      </w:r>
      <w:r w:rsidRPr="00993DCB">
        <w:rPr>
          <w:rFonts w:asciiTheme="majorBidi" w:hAnsiTheme="majorBidi" w:cs="B Mitra"/>
          <w:sz w:val="26"/>
          <w:szCs w:val="26"/>
          <w:rtl/>
          <w:lang w:bidi="fa-IR"/>
        </w:rPr>
        <w:t>).</w:t>
      </w:r>
      <w:r w:rsidRPr="00993DCB">
        <w:rPr>
          <w:rFonts w:asciiTheme="majorBidi" w:eastAsia="Arial" w:hAnsiTheme="majorBidi" w:cs="B Mitra"/>
          <w:sz w:val="26"/>
          <w:szCs w:val="26"/>
          <w:rtl/>
          <w:lang w:bidi="fa-IR"/>
        </w:rPr>
        <w:t xml:space="preserve"> گردشگری کشاورزی روشی پیشنهادی برای حفاظت از چشم‌انداز و تنوع اقتصادی در مناطق کشاورزی است که متحمل تغییرات ساختاری می‌شود که به قصد رضایت‌مندی افراد و بازدیدکنندگان، جهت لذت بردن به مناطق حومه سفر می‌کنند، ایجاد شده است (</w:t>
      </w:r>
      <w:r w:rsidRPr="00993DCB">
        <w:rPr>
          <w:rFonts w:asciiTheme="majorBidi" w:eastAsia="Arial" w:hAnsiTheme="majorBidi" w:cs="B Mitra"/>
          <w:sz w:val="26"/>
          <w:szCs w:val="26"/>
          <w:lang w:bidi="fa-IR"/>
        </w:rPr>
        <w:t>Murphy, 2017: 6</w:t>
      </w:r>
      <w:r w:rsidRPr="00993DCB">
        <w:rPr>
          <w:rFonts w:asciiTheme="majorBidi" w:eastAsia="Arial" w:hAnsiTheme="majorBidi" w:cs="B Mitra"/>
          <w:sz w:val="26"/>
          <w:szCs w:val="26"/>
          <w:rtl/>
          <w:lang w:bidi="fa-IR"/>
        </w:rPr>
        <w:t>). به زعم پاتر و تیزلی (2005) گردشگری کشاورزی در بسیاری از نقاط دنیا، برداشت محصول یا چیدن محصول، بازدیدهای آموزشی، خوراک، فعالیت‌های تفریحی، اقامت گردشگران در مزارع، چادرزدن یا اتاق، خرید مستقیم محصولات روستایی با صنایع دستی، و حتی تجربه قضا دادن به دام را نیز شامل می‌شود. راه‌اندازی و توسعه این نوع از گردشگری این امکان را برای بهره‌برداران فراهم می‌کند که درآمد خود را به طرق متنوعی مانند تورهای باغی یا مزرعه‌ای، برداشت محصول توسط مصرف‌کننده، جشنواره‌های مرتبط با برداشت محصول، تورهای آموزشی برای کودکان و خدمات متعددی از این قبیل را افزایش داد (محمودی و همکاران، 1401: 88).</w:t>
      </w:r>
      <w:r w:rsidRPr="00993DCB">
        <w:rPr>
          <w:rFonts w:asciiTheme="majorBidi" w:eastAsia="Arial" w:hAnsiTheme="majorBidi" w:cs="B Mitra"/>
          <w:sz w:val="26"/>
          <w:szCs w:val="26"/>
          <w:lang w:bidi="fa-IR"/>
        </w:rPr>
        <w:t xml:space="preserve"> </w:t>
      </w:r>
      <w:r w:rsidRPr="00993DCB">
        <w:rPr>
          <w:rFonts w:asciiTheme="majorBidi" w:eastAsia="Arial" w:hAnsiTheme="majorBidi" w:cs="B Mitra"/>
          <w:sz w:val="26"/>
          <w:szCs w:val="26"/>
          <w:rtl/>
          <w:lang w:bidi="fa-IR"/>
        </w:rPr>
        <w:t xml:space="preserve">از دیدگاه قدیری معصوم (1389) در زمینه گردشگری کشاورزی دیدگاه‌ها و رویکردهای مختلفی وجود دارد. از جمله آنها رویکرد تقویت‌گرا است که توسعه گردشگری را ذاتاً مؤثر می‌داند و معتقد است محاسنی را برای جامعه میزبان به همراه دارد. </w:t>
      </w:r>
      <w:r w:rsidRPr="00E463E1">
        <w:rPr>
          <w:rFonts w:asciiTheme="majorBidi" w:eastAsia="Arial" w:hAnsiTheme="majorBidi" w:cs="B Mitra"/>
          <w:b/>
          <w:bCs/>
          <w:sz w:val="26"/>
          <w:szCs w:val="26"/>
          <w:rtl/>
          <w:lang w:bidi="fa-IR"/>
        </w:rPr>
        <w:t>در رویکرد اقتصادی، به کسب درآمد و اشتغال برای نقاط روستایی می‌پردازد.</w:t>
      </w:r>
      <w:r w:rsidRPr="00993DCB">
        <w:rPr>
          <w:rFonts w:asciiTheme="majorBidi" w:eastAsia="Arial" w:hAnsiTheme="majorBidi" w:cs="B Mitra"/>
          <w:sz w:val="26"/>
          <w:szCs w:val="26"/>
          <w:rtl/>
          <w:lang w:bidi="fa-IR"/>
        </w:rPr>
        <w:t xml:space="preserve"> در رویکرد اجتماعی، فرصتی جهت تبادل و تعامل فرهنگی بین گردشگران و روستائیان ایجاد می‌شود. توسعه گردشگری بر پایه الگوهای فضایی و امکانات در رویکرد جغرافیایی مورد توجه است. همچنین در رویکرد اجتماع مدار، بر مشارکت و کنترل اجتماعی توجه دارد و باید بر امکانات محلی و تصمیم جمعی استوار باشد (بوذرجمهری و همکاران، 1399: 142). گردشگری کشاورزی از بعد فرهنگی، زمینه بهبود کیفیت زندگی، فرهنگ‌سازی، حفظ میراث فرهنگی روستا و آداب و رسوم اقلیت‌های می‌شود. از دیدگاه زیست محیطی، منجر به حفظ منابع آب، حفاظت از زیستگاه‌های طبیعی و بوم نظام‌ها و بهبود زیرساخت‌ها و دورنمای روستاها می‌شود</w:t>
      </w:r>
      <w:r w:rsidRPr="00E463E1">
        <w:rPr>
          <w:rFonts w:asciiTheme="majorBidi" w:eastAsia="Arial" w:hAnsiTheme="majorBidi" w:cs="B Mitra"/>
          <w:b/>
          <w:bCs/>
          <w:sz w:val="26"/>
          <w:szCs w:val="26"/>
          <w:rtl/>
          <w:lang w:bidi="fa-IR"/>
        </w:rPr>
        <w:t>. از بعد اقتصادی نیز افزایش درآمد، فرصت‌سرمایه‌گذاری، افزایش اشتغال، تنوع فعالیت‌های اقتصادی و ... را به همراه دارد</w:t>
      </w:r>
      <w:r w:rsidRPr="00993DCB">
        <w:rPr>
          <w:rFonts w:asciiTheme="majorBidi" w:eastAsia="Arial" w:hAnsiTheme="majorBidi" w:cs="B Mitra"/>
          <w:sz w:val="26"/>
          <w:szCs w:val="26"/>
          <w:rtl/>
          <w:lang w:bidi="fa-IR"/>
        </w:rPr>
        <w:t xml:space="preserve"> (</w:t>
      </w:r>
      <w:r w:rsidRPr="00993DCB">
        <w:rPr>
          <w:rFonts w:asciiTheme="majorBidi" w:eastAsia="Arial" w:hAnsiTheme="majorBidi" w:cs="B Mitra"/>
          <w:sz w:val="26"/>
          <w:szCs w:val="26"/>
          <w:lang w:bidi="fa-IR"/>
        </w:rPr>
        <w:t>Demonja &amp; Bacac, 2011: 362</w:t>
      </w:r>
      <w:r w:rsidRPr="00993DCB">
        <w:rPr>
          <w:rFonts w:asciiTheme="majorBidi" w:eastAsia="Arial" w:hAnsiTheme="majorBidi" w:cs="B Mitra"/>
          <w:sz w:val="26"/>
          <w:szCs w:val="26"/>
          <w:rtl/>
          <w:lang w:bidi="fa-IR"/>
        </w:rPr>
        <w:t>؛ سلیمان‌نژد و همکاران، 1400: 88).</w:t>
      </w:r>
    </w:p>
    <w:p w:rsidR="008F5488" w:rsidRDefault="008F5488" w:rsidP="008F5488">
      <w:pPr>
        <w:bidi/>
        <w:spacing w:line="240" w:lineRule="auto"/>
        <w:ind w:firstLine="284"/>
        <w:jc w:val="lowKashida"/>
        <w:rPr>
          <w:rFonts w:asciiTheme="majorBidi" w:hAnsiTheme="majorBidi" w:cs="B Mitra"/>
          <w:sz w:val="26"/>
          <w:szCs w:val="26"/>
          <w:rtl/>
          <w:lang w:bidi="fa-IR"/>
        </w:rPr>
      </w:pPr>
      <w:r w:rsidRPr="00993DCB">
        <w:rPr>
          <w:rFonts w:asciiTheme="majorBidi" w:hAnsiTheme="majorBidi" w:cs="B Mitra"/>
          <w:sz w:val="26"/>
          <w:szCs w:val="26"/>
          <w:rtl/>
          <w:lang w:bidi="fa-IR"/>
        </w:rPr>
        <w:t>ویژگی‌های اساسی گردشگری کشاورزی دربرگیرنده فضای باز، فرصت‌هایی برای بازدیدکنندگان و سطح پایین توسعه گردشگری است تا به طور مستقیم محیط‌های کشاورزی و طبیعی را تجربه کنند (</w:t>
      </w:r>
      <w:r w:rsidRPr="00993DCB">
        <w:rPr>
          <w:rFonts w:asciiTheme="majorBidi" w:hAnsiTheme="majorBidi" w:cs="B Mitra"/>
          <w:sz w:val="26"/>
          <w:szCs w:val="26"/>
          <w:lang w:bidi="fa-IR"/>
        </w:rPr>
        <w:t>Icoz et al., 2010: 26</w:t>
      </w:r>
      <w:r w:rsidRPr="00993DCB">
        <w:rPr>
          <w:rFonts w:asciiTheme="majorBidi" w:hAnsiTheme="majorBidi" w:cs="B Mitra"/>
          <w:sz w:val="26"/>
          <w:szCs w:val="26"/>
          <w:rtl/>
          <w:lang w:bidi="fa-IR"/>
        </w:rPr>
        <w:t xml:space="preserve">). </w:t>
      </w:r>
      <w:r w:rsidRPr="00993DCB">
        <w:rPr>
          <w:rFonts w:asciiTheme="majorBidi" w:hAnsiTheme="majorBidi" w:cs="B Mitra"/>
          <w:sz w:val="26"/>
          <w:szCs w:val="26"/>
          <w:rtl/>
        </w:rPr>
        <w:t>لذا گردشگری روستایی با هدف جذب گردشگر در یک مزرعه ایجاد می‌گردد و به فعالیت‌های متنوعی مانند برداشت میوه، گشت و گذار، لذت بردن از ویژگی‌های حومه شهر، تجربه کشاورزی، شناخت زندگی کشاورزان و ... توجه دارد (</w:t>
      </w:r>
      <w:r w:rsidRPr="00993DCB">
        <w:rPr>
          <w:rFonts w:asciiTheme="majorBidi" w:hAnsiTheme="majorBidi" w:cs="B Mitra"/>
          <w:sz w:val="26"/>
          <w:szCs w:val="26"/>
        </w:rPr>
        <w:t>Lin et al., 2020: 66</w:t>
      </w:r>
      <w:r w:rsidRPr="00993DCB">
        <w:rPr>
          <w:rFonts w:asciiTheme="majorBidi" w:hAnsiTheme="majorBidi" w:cs="B Mitra"/>
          <w:sz w:val="26"/>
          <w:szCs w:val="26"/>
          <w:rtl/>
        </w:rPr>
        <w:t xml:space="preserve">). </w:t>
      </w:r>
      <w:r w:rsidRPr="00993DCB">
        <w:rPr>
          <w:rFonts w:asciiTheme="majorBidi" w:eastAsia="Arial" w:hAnsiTheme="majorBidi" w:cs="B Mitra"/>
          <w:sz w:val="26"/>
          <w:szCs w:val="26"/>
          <w:rtl/>
          <w:lang w:bidi="fa-IR"/>
        </w:rPr>
        <w:t>می‌توان بیان نمود، گردشگری کشاورزی این قابلیت را دارد که به عنوان یک منبع درآمد حیاتی عمل نموده و رسیدن به اهداف توسعه پایدار را امکان‌پذیر نماید. به گونه‌ای که با جذب گردشگرانی که به دنبال تجربیات اصیل هستند، جریان‌های درآمدی را برای روستا و روستائیان، فراهم می‌سازد (</w:t>
      </w:r>
      <w:r w:rsidRPr="00993DCB">
        <w:rPr>
          <w:rFonts w:asciiTheme="majorBidi" w:eastAsia="Arial" w:hAnsiTheme="majorBidi" w:cs="B Mitra"/>
          <w:sz w:val="26"/>
          <w:szCs w:val="26"/>
          <w:lang w:bidi="fa-IR"/>
        </w:rPr>
        <w:t>Yusuf, 2023: 3</w:t>
      </w:r>
      <w:r w:rsidRPr="00993DCB">
        <w:rPr>
          <w:rFonts w:asciiTheme="majorBidi" w:eastAsia="Arial" w:hAnsiTheme="majorBidi" w:cs="B Mitra"/>
          <w:sz w:val="26"/>
          <w:szCs w:val="26"/>
          <w:rtl/>
          <w:lang w:bidi="fa-IR"/>
        </w:rPr>
        <w:t>). به زعم دوگانا و خانال نیز گردشگری کشاورزی، علاوه بر آنکه تقویت اقتصاد محلی را امکان‌پذیر می‌سازد، زمینه حفاظت از زمین‌های کشاورزی را در مقابل تجاوز خرده فروشان بزرگ و زنجیره‌های غذایی جهانی به وجود می‌آورد (</w:t>
      </w:r>
      <w:r w:rsidRPr="00993DCB">
        <w:rPr>
          <w:rFonts w:asciiTheme="majorBidi" w:eastAsia="Arial" w:hAnsiTheme="majorBidi" w:cs="B Mitra"/>
          <w:sz w:val="26"/>
          <w:szCs w:val="26"/>
          <w:lang w:bidi="fa-IR"/>
        </w:rPr>
        <w:t xml:space="preserve">Dhungana &amp; </w:t>
      </w:r>
      <w:r w:rsidRPr="00993DCB">
        <w:rPr>
          <w:rFonts w:asciiTheme="majorBidi" w:hAnsiTheme="majorBidi" w:cs="B Mitra"/>
          <w:sz w:val="26"/>
          <w:szCs w:val="26"/>
        </w:rPr>
        <w:t>Khanal</w:t>
      </w:r>
      <w:r w:rsidRPr="00993DCB">
        <w:rPr>
          <w:rFonts w:asciiTheme="majorBidi" w:eastAsia="Arial" w:hAnsiTheme="majorBidi" w:cs="B Mitra"/>
          <w:sz w:val="26"/>
          <w:szCs w:val="26"/>
          <w:lang w:bidi="fa-IR"/>
        </w:rPr>
        <w:t>, 2023: 2</w:t>
      </w:r>
      <w:r w:rsidRPr="00993DCB">
        <w:rPr>
          <w:rFonts w:asciiTheme="majorBidi" w:eastAsia="Arial" w:hAnsiTheme="majorBidi" w:cs="B Mitra"/>
          <w:sz w:val="26"/>
          <w:szCs w:val="26"/>
          <w:rtl/>
          <w:lang w:bidi="fa-IR"/>
        </w:rPr>
        <w:t>). از دیدگاه برخی دیگر از پژوهشگران، گردشگری کشاورزی می‌تواند با ایجاد فضای ارتباطی جدید و استفاده از منابع موجود در مناطق روستایی، اقتصاد روستایی را تقویت نماید (</w:t>
      </w:r>
      <w:r w:rsidRPr="00993DCB">
        <w:rPr>
          <w:rFonts w:asciiTheme="majorBidi" w:eastAsia="Arial" w:hAnsiTheme="majorBidi" w:cs="B Mitra"/>
          <w:sz w:val="26"/>
          <w:szCs w:val="26"/>
          <w:lang w:bidi="fa-IR"/>
        </w:rPr>
        <w:t>Togaymurodov et al., 2023: 1</w:t>
      </w:r>
      <w:r w:rsidRPr="00993DCB">
        <w:rPr>
          <w:rFonts w:asciiTheme="majorBidi" w:eastAsia="Arial" w:hAnsiTheme="majorBidi" w:cs="B Mitra"/>
          <w:sz w:val="26"/>
          <w:szCs w:val="26"/>
          <w:rtl/>
          <w:lang w:bidi="fa-IR"/>
        </w:rPr>
        <w:t>).</w:t>
      </w:r>
    </w:p>
    <w:p w:rsidR="001A7181" w:rsidRDefault="001A7181" w:rsidP="001A7181">
      <w:pPr>
        <w:bidi/>
        <w:spacing w:line="240" w:lineRule="auto"/>
        <w:ind w:firstLine="284"/>
        <w:jc w:val="lowKashida"/>
        <w:rPr>
          <w:rFonts w:asciiTheme="majorBidi" w:hAnsiTheme="majorBidi" w:cs="B Mitra"/>
          <w:sz w:val="26"/>
          <w:szCs w:val="26"/>
          <w:rtl/>
          <w:lang w:bidi="fa-IR"/>
        </w:rPr>
      </w:pPr>
    </w:p>
    <w:p w:rsidR="001A7181" w:rsidRPr="008F5488" w:rsidRDefault="001A7181" w:rsidP="001A7181">
      <w:pPr>
        <w:bidi/>
        <w:spacing w:line="240" w:lineRule="auto"/>
        <w:ind w:firstLine="284"/>
        <w:jc w:val="lowKashida"/>
        <w:rPr>
          <w:rFonts w:asciiTheme="majorBidi" w:hAnsiTheme="majorBidi" w:cs="B Mitra"/>
          <w:sz w:val="26"/>
          <w:szCs w:val="26"/>
          <w:lang w:bidi="fa-IR"/>
        </w:rPr>
      </w:pPr>
    </w:p>
    <w:p w:rsidR="009434E2" w:rsidRPr="000C261A" w:rsidRDefault="00AD7FAF" w:rsidP="008F5488">
      <w:pPr>
        <w:pStyle w:val="ListParagraph"/>
        <w:numPr>
          <w:ilvl w:val="0"/>
          <w:numId w:val="7"/>
        </w:numPr>
        <w:bidi/>
        <w:spacing w:line="240" w:lineRule="auto"/>
        <w:jc w:val="lowKashida"/>
        <w:rPr>
          <w:rFonts w:ascii="Times New Roman" w:eastAsia="Calibri" w:hAnsi="Times New Roman" w:cs="B Titr"/>
          <w:bCs/>
          <w:i/>
          <w:color w:val="00B050"/>
          <w:rtl/>
          <w:lang w:bidi="fa-IR"/>
        </w:rPr>
      </w:pPr>
      <w:r w:rsidRPr="000C261A">
        <w:rPr>
          <w:rFonts w:ascii="Times New Roman" w:eastAsia="Calibri" w:hAnsi="Times New Roman" w:cs="B Titr"/>
          <w:bCs/>
          <w:i/>
          <w:color w:val="00B050"/>
          <w:rtl/>
          <w:lang w:bidi="fa-IR"/>
        </w:rPr>
        <w:lastRenderedPageBreak/>
        <w:t>پیشینه</w:t>
      </w:r>
      <w:r w:rsidR="003E4496" w:rsidRPr="000C261A">
        <w:rPr>
          <w:rFonts w:ascii="Times New Roman" w:eastAsia="Calibri" w:hAnsi="Times New Roman" w:cs="B Titr" w:hint="cs"/>
          <w:bCs/>
          <w:i/>
          <w:color w:val="00B050"/>
          <w:rtl/>
          <w:lang w:bidi="fa-IR"/>
        </w:rPr>
        <w:t xml:space="preserve"> تجربی</w:t>
      </w:r>
    </w:p>
    <w:p w:rsidR="003B709E" w:rsidRPr="0003333C" w:rsidRDefault="00EF33B5" w:rsidP="00BA38BB">
      <w:pPr>
        <w:bidi/>
        <w:spacing w:after="0" w:line="240" w:lineRule="auto"/>
        <w:jc w:val="lowKashida"/>
        <w:rPr>
          <w:rFonts w:ascii="Arial" w:eastAsia="Arial" w:hAnsi="Arial" w:cs="Arial"/>
          <w:sz w:val="26"/>
          <w:szCs w:val="26"/>
        </w:rPr>
      </w:pPr>
      <w:r w:rsidRPr="00993DCB">
        <w:rPr>
          <w:rFonts w:asciiTheme="majorBidi" w:hAnsiTheme="majorBidi" w:cs="B Mitra"/>
          <w:sz w:val="26"/>
          <w:szCs w:val="26"/>
          <w:rtl/>
        </w:rPr>
        <w:t>با توجه به اهمیتی که موضوع حاضر در توسعه پایدار روستایی دارد، اقدام به بررسی مطالعات در این زمینه گردید. نتیجه این بررسی نشان داد که در نقاط مختلف، پژوهش</w:t>
      </w:r>
      <w:r w:rsidRPr="00993DCB">
        <w:rPr>
          <w:rFonts w:asciiTheme="majorBidi" w:eastAsia="Arial" w:hAnsiTheme="majorBidi" w:cs="B Mitra"/>
          <w:sz w:val="26"/>
          <w:szCs w:val="26"/>
          <w:rtl/>
        </w:rPr>
        <w:t>‌های متعددی در رابطه با گردشگری کشاورزی انجام شده است ولی تا کنون این موضوع در شهرستان اردبیل مورد ارزیابی و بررسی قرار نگرفته است. لذا در این پژوهش با الهام از مطالعات انجام شده، اقدام به شناسایی و بررسی عوامل اثرگذار بر توسعه گردشگری کشاورزی در شهرستان اردبیل پرداخته شد.</w:t>
      </w:r>
      <w:r w:rsidR="0082138A">
        <w:rPr>
          <w:rFonts w:asciiTheme="majorBidi" w:eastAsia="Arial" w:hAnsiTheme="majorBidi" w:cs="B Mitra" w:hint="cs"/>
          <w:sz w:val="26"/>
          <w:szCs w:val="26"/>
          <w:rtl/>
        </w:rPr>
        <w:t xml:space="preserve"> </w:t>
      </w:r>
      <w:r w:rsidRPr="00993DCB">
        <w:rPr>
          <w:rFonts w:asciiTheme="majorBidi" w:eastAsia="Arial" w:hAnsiTheme="majorBidi" w:cs="B Mitra"/>
          <w:sz w:val="26"/>
          <w:szCs w:val="26"/>
          <w:rtl/>
        </w:rPr>
        <w:t xml:space="preserve">از جمله این مطالعات، پژوهش  </w:t>
      </w:r>
      <w:r w:rsidR="008912AC" w:rsidRPr="00993DCB">
        <w:rPr>
          <w:rFonts w:asciiTheme="majorBidi" w:eastAsia="Arial" w:hAnsiTheme="majorBidi" w:cs="B Mitra"/>
          <w:sz w:val="26"/>
          <w:szCs w:val="26"/>
          <w:rtl/>
        </w:rPr>
        <w:t>عنابستانی و مرادی (1398)</w:t>
      </w:r>
      <w:r w:rsidRPr="00993DCB">
        <w:rPr>
          <w:rFonts w:asciiTheme="majorBidi" w:eastAsia="Arial" w:hAnsiTheme="majorBidi" w:cs="B Mitra"/>
          <w:sz w:val="26"/>
          <w:szCs w:val="26"/>
          <w:rtl/>
        </w:rPr>
        <w:t xml:space="preserve"> است که</w:t>
      </w:r>
      <w:r w:rsidR="008912AC" w:rsidRPr="00993DCB">
        <w:rPr>
          <w:rFonts w:asciiTheme="majorBidi" w:eastAsia="Arial" w:hAnsiTheme="majorBidi" w:cs="B Mitra"/>
          <w:sz w:val="26"/>
          <w:szCs w:val="26"/>
          <w:rtl/>
        </w:rPr>
        <w:t xml:space="preserve"> عوامل مؤثر بر توسعه گردشگری کشاورزی در شهرستان محلات را مورد بررسی و مطالعه قر</w:t>
      </w:r>
      <w:r w:rsidR="004A22AF" w:rsidRPr="00993DCB">
        <w:rPr>
          <w:rFonts w:asciiTheme="majorBidi" w:eastAsia="Arial" w:hAnsiTheme="majorBidi" w:cs="B Mitra"/>
          <w:sz w:val="26"/>
          <w:szCs w:val="26"/>
          <w:rtl/>
        </w:rPr>
        <w:t>ار دادند و دریافتند</w:t>
      </w:r>
      <w:r w:rsidR="0080721C" w:rsidRPr="00993DCB">
        <w:rPr>
          <w:rFonts w:asciiTheme="majorBidi" w:eastAsia="Arial" w:hAnsiTheme="majorBidi" w:cs="B Mitra"/>
          <w:sz w:val="26"/>
          <w:szCs w:val="26"/>
          <w:rtl/>
        </w:rPr>
        <w:t xml:space="preserve"> عوامل اجتماعی- فرهنگی تأثیرگذارترین عامل بر توسعه گردشگری کشاورزی محسوب می‌شود.</w:t>
      </w:r>
      <w:r w:rsidR="001A2A2E" w:rsidRPr="00993DCB">
        <w:rPr>
          <w:rFonts w:asciiTheme="majorBidi" w:eastAsia="Arial" w:hAnsiTheme="majorBidi" w:cs="B Mitra"/>
          <w:sz w:val="26"/>
          <w:szCs w:val="26"/>
          <w:rtl/>
        </w:rPr>
        <w:t xml:space="preserve"> لذا</w:t>
      </w:r>
      <w:r w:rsidR="00A41E12" w:rsidRPr="00993DCB">
        <w:rPr>
          <w:rFonts w:asciiTheme="majorBidi" w:eastAsia="Arial" w:hAnsiTheme="majorBidi" w:cs="B Mitra"/>
          <w:sz w:val="26"/>
          <w:szCs w:val="26"/>
          <w:rtl/>
        </w:rPr>
        <w:t xml:space="preserve"> وجود عواملی مانند قطب گردشگری، فرهنگ</w:t>
      </w:r>
      <w:r w:rsidR="00284E16" w:rsidRPr="00993DCB">
        <w:rPr>
          <w:rFonts w:asciiTheme="majorBidi" w:eastAsia="Arial" w:hAnsiTheme="majorBidi" w:cs="B Mitra"/>
          <w:sz w:val="26"/>
          <w:szCs w:val="26"/>
          <w:rtl/>
        </w:rPr>
        <w:t>‌</w:t>
      </w:r>
      <w:r w:rsidR="00A41E12" w:rsidRPr="00993DCB">
        <w:rPr>
          <w:rFonts w:asciiTheme="majorBidi" w:eastAsia="Arial" w:hAnsiTheme="majorBidi" w:cs="B Mitra"/>
          <w:sz w:val="26"/>
          <w:szCs w:val="26"/>
          <w:rtl/>
        </w:rPr>
        <w:t>س</w:t>
      </w:r>
      <w:r w:rsidR="000F7EF8" w:rsidRPr="00993DCB">
        <w:rPr>
          <w:rFonts w:asciiTheme="majorBidi" w:eastAsia="Arial" w:hAnsiTheme="majorBidi" w:cs="B Mitra"/>
          <w:sz w:val="26"/>
          <w:szCs w:val="26"/>
          <w:rtl/>
        </w:rPr>
        <w:t>ازی و تبلیغات، بیشترین نقش را در توسعه گردشگری کشاورزی شهرستان محلات داشتند.</w:t>
      </w:r>
      <w:r w:rsidR="00E95ED8" w:rsidRPr="00993DCB">
        <w:rPr>
          <w:rFonts w:asciiTheme="majorBidi" w:eastAsia="Arial" w:hAnsiTheme="majorBidi" w:cs="B Mitra"/>
          <w:sz w:val="26"/>
          <w:szCs w:val="26"/>
          <w:rtl/>
        </w:rPr>
        <w:t xml:space="preserve"> </w:t>
      </w:r>
      <w:r w:rsidR="009E0A66" w:rsidRPr="00993DCB">
        <w:rPr>
          <w:rFonts w:asciiTheme="majorBidi" w:eastAsia="Arial" w:hAnsiTheme="majorBidi" w:cs="B Mitra"/>
          <w:sz w:val="26"/>
          <w:szCs w:val="26"/>
          <w:rtl/>
        </w:rPr>
        <w:t xml:space="preserve">محمودی چناری و همکاران (1399) به الگوسازی مؤلفه‌های مؤثر بر توسعه گردشگری کشاورزی شهرستان ماسال پرداختند، </w:t>
      </w:r>
      <w:r w:rsidR="00AC5B4C" w:rsidRPr="00993DCB">
        <w:rPr>
          <w:rFonts w:asciiTheme="majorBidi" w:eastAsia="Arial" w:hAnsiTheme="majorBidi" w:cs="B Mitra"/>
          <w:sz w:val="26"/>
          <w:szCs w:val="26"/>
          <w:rtl/>
        </w:rPr>
        <w:t xml:space="preserve">نتایج نشان داد ویژگی‌های فردی، دانش و مهارت، سرمایه و دارایی، انگیزه و تمایل به خدمات رسانی به </w:t>
      </w:r>
      <w:r w:rsidR="00753346" w:rsidRPr="00993DCB">
        <w:rPr>
          <w:rFonts w:asciiTheme="majorBidi" w:eastAsia="Arial" w:hAnsiTheme="majorBidi" w:cs="B Mitra"/>
          <w:sz w:val="26"/>
          <w:szCs w:val="26"/>
          <w:rtl/>
        </w:rPr>
        <w:t>گردشگران، در توسعه گردشگری کشاورزی مفید است.</w:t>
      </w:r>
      <w:r w:rsidR="00CF50C0" w:rsidRPr="00993DCB">
        <w:rPr>
          <w:rFonts w:asciiTheme="majorBidi" w:eastAsia="Arial" w:hAnsiTheme="majorBidi" w:cs="B Mitra"/>
          <w:sz w:val="26"/>
          <w:szCs w:val="26"/>
          <w:rtl/>
        </w:rPr>
        <w:t xml:space="preserve"> همچنین برآیند کلی الگوی پژوهش نشان داد خانورهای ساکن در مناطق کوهپایه و کوهستانی، گرایش بیشتری نسبت به پذیرش گردشگری کشاورزی از خود نشان دادند.</w:t>
      </w:r>
      <w:r w:rsidR="00E95ED8" w:rsidRPr="00993DCB">
        <w:rPr>
          <w:rFonts w:asciiTheme="majorBidi" w:eastAsia="Arial" w:hAnsiTheme="majorBidi" w:cs="B Mitra"/>
          <w:sz w:val="26"/>
          <w:szCs w:val="26"/>
          <w:rtl/>
        </w:rPr>
        <w:t xml:space="preserve"> </w:t>
      </w:r>
      <w:r w:rsidR="00510307" w:rsidRPr="00993DCB">
        <w:rPr>
          <w:rFonts w:asciiTheme="majorBidi" w:eastAsia="Arial" w:hAnsiTheme="majorBidi" w:cs="B Mitra"/>
          <w:sz w:val="26"/>
          <w:szCs w:val="26"/>
          <w:rtl/>
        </w:rPr>
        <w:t>آشفته پور و همکاران (1400) در پژوهشی به بررسی نقش گردشگری کشاورزی در آمایش محیطی مناطق روستایی شهرستان رودسر پرداختند. نتایج بررسی آنها نشان داد که مؤلفه‌های زیبایی‌شناختی در رتبه اول و مؤلفه‌های عملکردی- ساختاری و فعالیتی در رتبه دوم و مؤلفه‌های زیست‌محیطی در تبه سوم  قرار دارد.</w:t>
      </w:r>
      <w:r w:rsidR="00E95ED8" w:rsidRPr="00993DCB">
        <w:rPr>
          <w:rFonts w:asciiTheme="majorBidi" w:eastAsia="Arial" w:hAnsiTheme="majorBidi" w:cs="B Mitra"/>
          <w:sz w:val="26"/>
          <w:szCs w:val="26"/>
          <w:rtl/>
        </w:rPr>
        <w:t xml:space="preserve"> </w:t>
      </w:r>
      <w:r w:rsidR="00912127" w:rsidRPr="00993DCB">
        <w:rPr>
          <w:rFonts w:asciiTheme="majorBidi" w:eastAsia="Arial" w:hAnsiTheme="majorBidi" w:cs="B Mitra"/>
          <w:sz w:val="26"/>
          <w:szCs w:val="26"/>
          <w:rtl/>
          <w:lang w:bidi="fa-IR"/>
        </w:rPr>
        <w:t>دلیری (1401) استراتژی‌های توسعه گردشگری کشاورزی</w:t>
      </w:r>
      <w:r w:rsidR="00950F38" w:rsidRPr="00993DCB">
        <w:rPr>
          <w:rFonts w:asciiTheme="majorBidi" w:eastAsia="Arial" w:hAnsiTheme="majorBidi" w:cs="B Mitra"/>
          <w:sz w:val="26"/>
          <w:szCs w:val="26"/>
          <w:rtl/>
          <w:lang w:bidi="fa-IR"/>
        </w:rPr>
        <w:t xml:space="preserve"> و نهادهای مؤثر در اجرای آن را در استان گلستان مورد بررسی قرار داد. نتایج بررسی‌های این پژوهش نشان داد</w:t>
      </w:r>
      <w:r w:rsidR="00372E6E" w:rsidRPr="00993DCB">
        <w:rPr>
          <w:rFonts w:asciiTheme="majorBidi" w:eastAsia="Arial" w:hAnsiTheme="majorBidi" w:cs="B Mitra"/>
          <w:sz w:val="26"/>
          <w:szCs w:val="26"/>
          <w:rtl/>
          <w:lang w:bidi="fa-IR"/>
        </w:rPr>
        <w:t xml:space="preserve"> که هیچ یک از نهادها، مخالفتی با اجرای استراتژی</w:t>
      </w:r>
      <w:r w:rsidR="00CF73C7" w:rsidRPr="00993DCB">
        <w:rPr>
          <w:rFonts w:asciiTheme="majorBidi" w:eastAsia="Arial" w:hAnsiTheme="majorBidi" w:cs="B Mitra"/>
          <w:sz w:val="26"/>
          <w:szCs w:val="26"/>
          <w:rtl/>
          <w:lang w:bidi="fa-IR"/>
        </w:rPr>
        <w:t>‌های شناسایی شده ندارند. همچنین با توجه به نظر سازمان‌های استراتژی شفاف‌سازی قوانین و مقررات با ایجاد پنجره واحد</w:t>
      </w:r>
      <w:r w:rsidR="00FC5807" w:rsidRPr="00993DCB">
        <w:rPr>
          <w:rFonts w:asciiTheme="majorBidi" w:eastAsia="Arial" w:hAnsiTheme="majorBidi" w:cs="B Mitra"/>
          <w:sz w:val="26"/>
          <w:szCs w:val="26"/>
          <w:rtl/>
          <w:lang w:bidi="fa-IR"/>
        </w:rPr>
        <w:t xml:space="preserve"> و صدور مجوز و کاهش دیوان‌سالاری و بروکراسی اداری برای تأسیس کسب و کارهای گردشگری کشاورزی دارای اهمیت بیشتری بود.</w:t>
      </w:r>
      <w:r w:rsidR="00E95ED8" w:rsidRPr="00993DCB">
        <w:rPr>
          <w:rFonts w:asciiTheme="majorBidi" w:eastAsia="Arial" w:hAnsiTheme="majorBidi" w:cs="B Mitra"/>
          <w:sz w:val="26"/>
          <w:szCs w:val="26"/>
          <w:rtl/>
          <w:lang w:bidi="fa-IR"/>
        </w:rPr>
        <w:t xml:space="preserve"> </w:t>
      </w:r>
      <w:r w:rsidR="00A35342" w:rsidRPr="00993DCB">
        <w:rPr>
          <w:rFonts w:asciiTheme="majorBidi" w:eastAsia="Arial" w:hAnsiTheme="majorBidi" w:cs="B Mitra"/>
          <w:sz w:val="26"/>
          <w:szCs w:val="26"/>
          <w:rtl/>
          <w:lang w:bidi="fa-IR"/>
        </w:rPr>
        <w:t>در پژوهشی دیگر گودرزی و همکاران (1402) امکان‌سنجی تحقق چشم‌اندازهای توسعه گردشگری کشاورزی در پایداری توسعه سکونتگاه‌های ناحیه‌ای در شهرستان ساوه را مورد مطالعه قرار دادند.</w:t>
      </w:r>
      <w:r w:rsidR="00BD2A64" w:rsidRPr="00993DCB">
        <w:rPr>
          <w:rFonts w:asciiTheme="majorBidi" w:eastAsia="Arial" w:hAnsiTheme="majorBidi" w:cs="B Mitra"/>
          <w:sz w:val="26"/>
          <w:szCs w:val="26"/>
          <w:rtl/>
          <w:lang w:bidi="fa-IR"/>
        </w:rPr>
        <w:t xml:space="preserve"> نتایج این بررسی نشان داد بهترین استراتژی و راهبرد تحقق الگوی گردشگری</w:t>
      </w:r>
      <w:r w:rsidR="00304C26" w:rsidRPr="00993DCB">
        <w:rPr>
          <w:rFonts w:asciiTheme="majorBidi" w:eastAsia="Arial" w:hAnsiTheme="majorBidi" w:cs="B Mitra"/>
          <w:sz w:val="26"/>
          <w:szCs w:val="26"/>
          <w:rtl/>
          <w:lang w:bidi="fa-IR"/>
        </w:rPr>
        <w:t xml:space="preserve"> کشاورزی در منطقه مورد مطالعه، تقویت و استفاده از نقطا فرصت در جهت کاهش و خنثی‌سازی نقاط ضعف است. همچنین استراتژی</w:t>
      </w:r>
      <w:r w:rsidR="00D62C47" w:rsidRPr="00993DCB">
        <w:rPr>
          <w:rFonts w:asciiTheme="majorBidi" w:eastAsia="Arial" w:hAnsiTheme="majorBidi" w:cs="B Mitra"/>
          <w:sz w:val="26"/>
          <w:szCs w:val="26"/>
          <w:rtl/>
          <w:lang w:bidi="fa-IR"/>
        </w:rPr>
        <w:t xml:space="preserve"> رقابتی- تهاجمی دارای بالاترین جذابیت در بین استراتژی‌های پژوهش است.</w:t>
      </w:r>
      <w:r w:rsidR="00E95ED8" w:rsidRPr="00993DCB">
        <w:rPr>
          <w:rFonts w:asciiTheme="majorBidi" w:eastAsia="Arial" w:hAnsiTheme="majorBidi" w:cs="B Mitra"/>
          <w:sz w:val="26"/>
          <w:szCs w:val="26"/>
          <w:rtl/>
          <w:lang w:bidi="fa-IR"/>
        </w:rPr>
        <w:t xml:space="preserve"> </w:t>
      </w:r>
      <w:r w:rsidR="003B709E" w:rsidRPr="00993DCB">
        <w:rPr>
          <w:rFonts w:asciiTheme="majorBidi" w:eastAsia="Arial" w:hAnsiTheme="majorBidi" w:cs="B Mitra"/>
          <w:sz w:val="26"/>
          <w:szCs w:val="26"/>
          <w:rtl/>
          <w:lang w:bidi="fa-IR"/>
        </w:rPr>
        <w:t xml:space="preserve">وزین و همکاران (1403) </w:t>
      </w:r>
      <w:r w:rsidR="00134F5C" w:rsidRPr="00993DCB">
        <w:rPr>
          <w:rFonts w:asciiTheme="majorBidi" w:eastAsia="Arial" w:hAnsiTheme="majorBidi" w:cs="B Mitra"/>
          <w:sz w:val="26"/>
          <w:szCs w:val="26"/>
          <w:rtl/>
          <w:lang w:bidi="fa-IR"/>
        </w:rPr>
        <w:t xml:space="preserve">به بررسی </w:t>
      </w:r>
      <w:r w:rsidR="003B709E" w:rsidRPr="00993DCB">
        <w:rPr>
          <w:rFonts w:asciiTheme="majorBidi" w:eastAsia="Arial" w:hAnsiTheme="majorBidi" w:cs="B Mitra"/>
          <w:sz w:val="26"/>
          <w:szCs w:val="26"/>
          <w:rtl/>
          <w:lang w:bidi="fa-IR"/>
        </w:rPr>
        <w:t>مکانیابی ر</w:t>
      </w:r>
      <w:r w:rsidR="00134F5C" w:rsidRPr="00993DCB">
        <w:rPr>
          <w:rFonts w:asciiTheme="majorBidi" w:eastAsia="Arial" w:hAnsiTheme="majorBidi" w:cs="B Mitra"/>
          <w:sz w:val="26"/>
          <w:szCs w:val="26"/>
          <w:rtl/>
          <w:lang w:bidi="fa-IR"/>
        </w:rPr>
        <w:t>وستاهای مستعد توسعه گردشگری کشاورزی در شهرستان سمیرم پرداختند و دریافتند</w:t>
      </w:r>
      <w:r w:rsidR="00F32889" w:rsidRPr="00993DCB">
        <w:rPr>
          <w:rFonts w:asciiTheme="majorBidi" w:eastAsia="Arial" w:hAnsiTheme="majorBidi" w:cs="B Mitra"/>
          <w:sz w:val="26"/>
          <w:szCs w:val="26"/>
          <w:rtl/>
          <w:lang w:bidi="fa-IR"/>
        </w:rPr>
        <w:t xml:space="preserve"> سه روستا علی‌آباد، دنگزلو و خفر بیشترین توانمندی را برای توسعه گردشگری کشاورزی دارند.</w:t>
      </w:r>
      <w:r w:rsidR="00134F5C" w:rsidRPr="00993DCB">
        <w:rPr>
          <w:rFonts w:asciiTheme="majorBidi" w:eastAsia="Arial" w:hAnsiTheme="majorBidi" w:cs="B Mitra"/>
          <w:sz w:val="26"/>
          <w:szCs w:val="26"/>
          <w:rtl/>
          <w:lang w:bidi="fa-IR"/>
        </w:rPr>
        <w:t xml:space="preserve"> </w:t>
      </w:r>
      <w:r w:rsidR="00F32889" w:rsidRPr="00993DCB">
        <w:rPr>
          <w:rFonts w:asciiTheme="majorBidi" w:eastAsia="Arial" w:hAnsiTheme="majorBidi" w:cs="B Mitra"/>
          <w:sz w:val="26"/>
          <w:szCs w:val="26"/>
          <w:rtl/>
          <w:lang w:bidi="fa-IR"/>
        </w:rPr>
        <w:t>از سوی دیگر،</w:t>
      </w:r>
      <w:r w:rsidR="00134F5C" w:rsidRPr="00993DCB">
        <w:rPr>
          <w:rFonts w:asciiTheme="majorBidi" w:eastAsia="Arial" w:hAnsiTheme="majorBidi" w:cs="B Mitra"/>
          <w:sz w:val="26"/>
          <w:szCs w:val="26"/>
          <w:rtl/>
          <w:lang w:bidi="fa-IR"/>
        </w:rPr>
        <w:t xml:space="preserve"> برنامه‌ریزان باید تمام عوامل که شامل ظرفیت کشاورزی، جاذبه‌های گردشگری، منابع طبیعی، </w:t>
      </w:r>
      <w:r w:rsidR="00596930" w:rsidRPr="00993DCB">
        <w:rPr>
          <w:rFonts w:asciiTheme="majorBidi" w:eastAsia="Arial" w:hAnsiTheme="majorBidi" w:cs="B Mitra"/>
          <w:sz w:val="26"/>
          <w:szCs w:val="26"/>
          <w:rtl/>
          <w:lang w:bidi="fa-IR"/>
        </w:rPr>
        <w:t>ظرفیت اجتماعی جامعه محلی و زیرساخت‌ها را به منظور شناسایی روستاهای مناسب گردشگری کشاورزی در نظر بگیرند.</w:t>
      </w:r>
      <w:r w:rsidR="00BA38BB">
        <w:rPr>
          <w:rFonts w:asciiTheme="majorBidi" w:eastAsia="Arial" w:hAnsiTheme="majorBidi" w:cs="B Mitra" w:hint="cs"/>
          <w:sz w:val="26"/>
          <w:szCs w:val="26"/>
          <w:rtl/>
          <w:lang w:bidi="fa-IR"/>
        </w:rPr>
        <w:t xml:space="preserve"> </w:t>
      </w:r>
      <w:r w:rsidR="00BA38BB" w:rsidRPr="000C261A">
        <w:rPr>
          <w:rFonts w:asciiTheme="majorBidi" w:eastAsia="Arial" w:hAnsiTheme="majorBidi" w:cs="B Mitra" w:hint="cs"/>
          <w:sz w:val="26"/>
          <w:szCs w:val="26"/>
          <w:rtl/>
          <w:lang w:bidi="fa-IR"/>
        </w:rPr>
        <w:t>حاجی</w:t>
      </w:r>
      <w:r w:rsidR="00BA38BB" w:rsidRPr="000C261A">
        <w:rPr>
          <w:rFonts w:asciiTheme="majorBidi" w:eastAsia="Arial" w:hAnsiTheme="majorBidi" w:cs="B Mitra" w:hint="eastAsia"/>
          <w:sz w:val="26"/>
          <w:szCs w:val="26"/>
          <w:rtl/>
          <w:lang w:bidi="fa-IR"/>
        </w:rPr>
        <w:t>‌</w:t>
      </w:r>
      <w:r w:rsidR="00BA38BB" w:rsidRPr="000C261A">
        <w:rPr>
          <w:rFonts w:asciiTheme="majorBidi" w:eastAsia="Arial" w:hAnsiTheme="majorBidi" w:cs="B Mitra" w:hint="cs"/>
          <w:sz w:val="26"/>
          <w:szCs w:val="26"/>
          <w:rtl/>
          <w:lang w:bidi="fa-IR"/>
        </w:rPr>
        <w:t>پور و همکاران نیز (1403) نگرش جامعه محلی برای مشارکت در توسعه گردشگری کشاورزی را مورد مطالعه قرار دادند.</w:t>
      </w:r>
      <w:r w:rsidR="008F2E26" w:rsidRPr="000C261A">
        <w:rPr>
          <w:rFonts w:asciiTheme="majorBidi" w:eastAsia="Arial" w:hAnsiTheme="majorBidi" w:cs="B Mitra" w:hint="cs"/>
          <w:sz w:val="26"/>
          <w:szCs w:val="26"/>
          <w:rtl/>
          <w:lang w:bidi="fa-IR"/>
        </w:rPr>
        <w:t xml:space="preserve"> نتایج این بررسی نشان داد، روستائیان بیشتر به دلایل اقتصادی به توسعه گردشگری کشاورزی علاقه دارند</w:t>
      </w:r>
      <w:r w:rsidR="0003333C" w:rsidRPr="000C261A">
        <w:rPr>
          <w:rFonts w:asciiTheme="majorBidi" w:eastAsia="Arial" w:hAnsiTheme="majorBidi" w:cs="B Mitra" w:hint="cs"/>
          <w:sz w:val="26"/>
          <w:szCs w:val="26"/>
          <w:rtl/>
          <w:lang w:bidi="fa-IR"/>
        </w:rPr>
        <w:t>. با این حال، عوامل اجتماعی مانند حفظ حریم شخصی، عدم آشنایی کافی با مفهوم گردشگری کشاورزی، به میزان زیادی بر تمایل کشاورزان تأثیر می‌گذارد.</w:t>
      </w:r>
    </w:p>
    <w:p w:rsidR="002A2735" w:rsidRPr="000F14C5" w:rsidRDefault="005512C4" w:rsidP="002A2735">
      <w:pPr>
        <w:bidi/>
        <w:spacing w:after="0" w:line="240" w:lineRule="auto"/>
        <w:jc w:val="lowKashida"/>
        <w:rPr>
          <w:rFonts w:ascii="Arial" w:eastAsia="Arial" w:hAnsi="Arial" w:cs="B Mitra"/>
        </w:rPr>
      </w:pPr>
      <w:r w:rsidRPr="00993DCB">
        <w:rPr>
          <w:rFonts w:asciiTheme="majorBidi" w:hAnsiTheme="majorBidi" w:cs="B Mitra"/>
          <w:sz w:val="26"/>
          <w:szCs w:val="26"/>
          <w:rtl/>
          <w:lang w:bidi="fa-IR"/>
        </w:rPr>
        <w:t>تانگ و همکاران</w:t>
      </w:r>
      <w:r w:rsidRPr="00993DCB">
        <w:rPr>
          <w:rStyle w:val="FootnoteReference"/>
          <w:rFonts w:asciiTheme="majorBidi" w:hAnsiTheme="majorBidi" w:cs="B Mitra"/>
          <w:sz w:val="26"/>
          <w:szCs w:val="26"/>
          <w:rtl/>
          <w:lang w:bidi="fa-IR"/>
        </w:rPr>
        <w:footnoteReference w:id="2"/>
      </w:r>
      <w:r w:rsidRPr="00993DCB">
        <w:rPr>
          <w:rFonts w:asciiTheme="majorBidi" w:hAnsiTheme="majorBidi" w:cs="B Mitra"/>
          <w:sz w:val="26"/>
          <w:szCs w:val="26"/>
          <w:rtl/>
          <w:lang w:bidi="fa-IR"/>
        </w:rPr>
        <w:t xml:space="preserve"> (2020) رویدادهای گردشگری کشاورزی را از  طریق بازمفهوم‌سازی کیفیت خدمات سیسله مراتبی مورد مطالعه قرار دادند. نتایج بیانگر این است که کیفیت کلی خدمات، شامل کیفیت تعامل، کیفیت محیط فیزیکی وکیفیت نتیجه است. بنابراین کیفیت کلی خدمات به عنوان مهمترین عامل از نظر بازدیدکنندگان در نظر گرفته شد که منجر به قصد بازدید مجدد گردید.</w:t>
      </w:r>
      <w:r w:rsidR="00E95ED8" w:rsidRPr="00993DCB">
        <w:rPr>
          <w:rFonts w:asciiTheme="majorBidi" w:hAnsiTheme="majorBidi" w:cs="B Mitra"/>
          <w:sz w:val="26"/>
          <w:szCs w:val="26"/>
          <w:rtl/>
          <w:lang w:bidi="fa-IR"/>
        </w:rPr>
        <w:t xml:space="preserve"> </w:t>
      </w:r>
      <w:r w:rsidR="00E95ED8" w:rsidRPr="00993DCB">
        <w:rPr>
          <w:rStyle w:val="rynqvb"/>
          <w:rFonts w:asciiTheme="majorBidi" w:hAnsiTheme="majorBidi" w:cs="B Mitra"/>
          <w:sz w:val="26"/>
          <w:szCs w:val="26"/>
          <w:rtl/>
          <w:lang w:bidi="fa-IR"/>
        </w:rPr>
        <w:t>مونتفریو و سین</w:t>
      </w:r>
      <w:r w:rsidR="00E95ED8" w:rsidRPr="00993DCB">
        <w:rPr>
          <w:rStyle w:val="FootnoteReference"/>
          <w:rFonts w:asciiTheme="majorBidi" w:hAnsiTheme="majorBidi" w:cs="B Mitra"/>
          <w:sz w:val="26"/>
          <w:szCs w:val="26"/>
          <w:rtl/>
          <w:lang w:bidi="fa-IR"/>
        </w:rPr>
        <w:footnoteReference w:id="3"/>
      </w:r>
      <w:r w:rsidR="00E95ED8" w:rsidRPr="00993DCB">
        <w:rPr>
          <w:rStyle w:val="rynqvb"/>
          <w:rFonts w:asciiTheme="majorBidi" w:hAnsiTheme="majorBidi" w:cs="B Mitra"/>
          <w:sz w:val="26"/>
          <w:szCs w:val="26"/>
          <w:rtl/>
          <w:lang w:bidi="fa-IR"/>
        </w:rPr>
        <w:t xml:space="preserve"> (2021) در پژوهشی به پیکربندی‌های پیچیده تولید روستایی در گردشگری کشاورزی بین غذا و نمایش پرداختند. بررسی‌ها نشان داد، مکان‌های گردشگری کشاورزی در فیلیپین، فضا و کار را به روش‌های مختلفی مورد بحث قرار می‌دهند و تنش‌هایی را که کشاورزان به طور فزاینده‌ای در زمین احساس می‌کنند، برجسته می‌کنند. برخی از کشاورزان بر حفظ تولید غذا اصرار دارند، در حالی که برخی دیگر بیشتر به سمت صحنه‌سازی تجربه و نمایش روی می‌آورند تا به تخیلات </w:t>
      </w:r>
      <w:r w:rsidR="00E95ED8" w:rsidRPr="00993DCB">
        <w:rPr>
          <w:rStyle w:val="rynqvb"/>
          <w:rFonts w:asciiTheme="majorBidi" w:hAnsiTheme="majorBidi" w:cs="B Mitra"/>
          <w:sz w:val="26"/>
          <w:szCs w:val="26"/>
          <w:rtl/>
          <w:lang w:bidi="fa-IR"/>
        </w:rPr>
        <w:lastRenderedPageBreak/>
        <w:t xml:space="preserve">شهرنشینان از روستا خدمت کنند. همچنین نتایج نشان داد که توجه به تولید نمایش روستایی در درک گذارهای کشاورزی در سطح مزرعه و جامعه و در نهایت پیامدهای گردشگری کشاورزی بر احیای روستاها مهم است. </w:t>
      </w:r>
      <w:r w:rsidR="0083255B" w:rsidRPr="00993DCB">
        <w:rPr>
          <w:rStyle w:val="rynqvb"/>
          <w:rFonts w:asciiTheme="majorBidi" w:hAnsiTheme="majorBidi" w:cs="B Mitra"/>
          <w:sz w:val="26"/>
          <w:szCs w:val="26"/>
          <w:rtl/>
          <w:lang w:bidi="fa-IR"/>
        </w:rPr>
        <w:t>پوترا و همکاران</w:t>
      </w:r>
      <w:r w:rsidR="0083255B" w:rsidRPr="00993DCB">
        <w:rPr>
          <w:rStyle w:val="FootnoteReference"/>
          <w:rFonts w:asciiTheme="majorBidi" w:hAnsiTheme="majorBidi" w:cs="B Mitra"/>
          <w:sz w:val="26"/>
          <w:szCs w:val="26"/>
          <w:rtl/>
          <w:lang w:bidi="fa-IR"/>
        </w:rPr>
        <w:footnoteReference w:id="4"/>
      </w:r>
      <w:r w:rsidR="0083255B" w:rsidRPr="00993DCB">
        <w:rPr>
          <w:rStyle w:val="rynqvb"/>
          <w:rFonts w:asciiTheme="majorBidi" w:hAnsiTheme="majorBidi" w:cs="B Mitra"/>
          <w:sz w:val="26"/>
          <w:szCs w:val="26"/>
          <w:rtl/>
          <w:lang w:bidi="fa-IR"/>
        </w:rPr>
        <w:t xml:space="preserve"> (2022) در پژوهشی به توسعه یک دستگاه برداشت میوه دستی مبتنی بر اینترنت اشیا برای پشتیبانی از گردشگری کشاورزی پرداختند. این دستگاه برداشت میوه عملکردهای متعددی مانند به حداقل رساندن آسیب به شاخه‌های درخت، نظارت بر میزان بهره‌وری میوه هر گیاه و ارائه اطلاعات در مورد وزن و قیمت میوه به صورت سریع را دارد. این ابزار مجهز به یک تلفن هوشمند، چندین حسگر مادون قرمز و بار، یک میکروکنترلر، یک ثبت‌کننده داده ابری و یک سیستم تجزیه و تحلیل داده‌ها است.</w:t>
      </w:r>
      <w:r w:rsidR="0083255B" w:rsidRPr="00993DCB">
        <w:rPr>
          <w:rStyle w:val="hwtze"/>
          <w:rFonts w:asciiTheme="majorBidi" w:hAnsiTheme="majorBidi" w:cs="B Mitra"/>
          <w:sz w:val="26"/>
          <w:szCs w:val="26"/>
          <w:lang w:bidi="fa-IR"/>
        </w:rPr>
        <w:t xml:space="preserve"> </w:t>
      </w:r>
      <w:r w:rsidR="0083255B" w:rsidRPr="00993DCB">
        <w:rPr>
          <w:rStyle w:val="rynqvb"/>
          <w:rFonts w:asciiTheme="majorBidi" w:hAnsiTheme="majorBidi" w:cs="B Mitra"/>
          <w:sz w:val="26"/>
          <w:szCs w:val="26"/>
          <w:rtl/>
          <w:lang w:bidi="fa-IR"/>
        </w:rPr>
        <w:t>دقت</w:t>
      </w:r>
      <w:r w:rsidR="0083255B" w:rsidRPr="00993DCB">
        <w:rPr>
          <w:rStyle w:val="rynqvb"/>
          <w:rFonts w:asciiTheme="majorBidi" w:hAnsiTheme="majorBidi" w:cs="B Mitra"/>
          <w:sz w:val="26"/>
          <w:szCs w:val="26"/>
          <w:lang w:bidi="fa-IR"/>
        </w:rPr>
        <w:t xml:space="preserve"> GPS </w:t>
      </w:r>
      <w:r w:rsidR="0083255B" w:rsidRPr="00993DCB">
        <w:rPr>
          <w:rStyle w:val="rynqvb"/>
          <w:rFonts w:asciiTheme="majorBidi" w:hAnsiTheme="majorBidi" w:cs="B Mitra"/>
          <w:sz w:val="26"/>
          <w:szCs w:val="26"/>
          <w:rtl/>
          <w:lang w:bidi="fa-IR"/>
        </w:rPr>
        <w:t xml:space="preserve">روی ابزار برداشت تقریباً 3 متر است و میزان موفقیت در محاسبه تعداد میوه‌ها با استفاده از حسگر مادون قرمز، بسته به قطر میوه‌ای که وارد سطل می‌شود، </w:t>
      </w:r>
      <w:r w:rsidR="00F93C79" w:rsidRPr="00993DCB">
        <w:rPr>
          <w:rStyle w:val="rynqvb"/>
          <w:rFonts w:asciiTheme="majorBidi" w:hAnsiTheme="majorBidi" w:cs="B Mitra"/>
          <w:sz w:val="26"/>
          <w:szCs w:val="26"/>
          <w:rtl/>
          <w:lang w:bidi="fa-IR"/>
        </w:rPr>
        <w:t>3/93</w:t>
      </w:r>
      <w:r w:rsidR="0083255B" w:rsidRPr="00993DCB">
        <w:rPr>
          <w:rStyle w:val="rynqvb"/>
          <w:rFonts w:asciiTheme="majorBidi" w:hAnsiTheme="majorBidi" w:cs="B Mitra"/>
          <w:sz w:val="26"/>
          <w:szCs w:val="26"/>
          <w:rtl/>
          <w:lang w:bidi="fa-IR"/>
        </w:rPr>
        <w:t xml:space="preserve"> درصد است. علاوه بر این، این دستگاه برداشت میوه به یک حسگر بار با نرخ انحراف اندازه‌گیری </w:t>
      </w:r>
      <w:r w:rsidR="00F93C79" w:rsidRPr="00993DCB">
        <w:rPr>
          <w:rStyle w:val="rynqvb"/>
          <w:rFonts w:asciiTheme="majorBidi" w:hAnsiTheme="majorBidi" w:cs="B Mitra"/>
          <w:sz w:val="26"/>
          <w:szCs w:val="26"/>
          <w:rtl/>
          <w:lang w:bidi="fa-IR"/>
        </w:rPr>
        <w:t>48/2</w:t>
      </w:r>
      <w:r w:rsidR="0083255B" w:rsidRPr="00993DCB">
        <w:rPr>
          <w:rStyle w:val="rynqvb"/>
          <w:rFonts w:asciiTheme="majorBidi" w:hAnsiTheme="majorBidi" w:cs="B Mitra"/>
          <w:sz w:val="26"/>
          <w:szCs w:val="26"/>
          <w:rtl/>
          <w:lang w:bidi="fa-IR"/>
        </w:rPr>
        <w:t xml:space="preserve"> درصد مجهز شده است</w:t>
      </w:r>
      <w:r w:rsidR="0083255B" w:rsidRPr="00993DCB">
        <w:rPr>
          <w:rStyle w:val="rynqvb"/>
          <w:rFonts w:asciiTheme="majorBidi" w:hAnsiTheme="majorBidi" w:cs="B Mitra"/>
          <w:sz w:val="26"/>
          <w:szCs w:val="26"/>
          <w:lang w:bidi="fa-IR"/>
        </w:rPr>
        <w:t>.</w:t>
      </w:r>
      <w:r w:rsidR="00E95ED8" w:rsidRPr="00993DCB">
        <w:rPr>
          <w:rFonts w:asciiTheme="majorBidi" w:hAnsiTheme="majorBidi" w:cs="B Mitra"/>
          <w:sz w:val="26"/>
          <w:szCs w:val="26"/>
          <w:rtl/>
          <w:lang w:bidi="fa-IR"/>
        </w:rPr>
        <w:t xml:space="preserve"> </w:t>
      </w:r>
      <w:r w:rsidR="00757E7D" w:rsidRPr="00993DCB">
        <w:rPr>
          <w:rFonts w:asciiTheme="majorBidi" w:eastAsia="Arial" w:hAnsiTheme="majorBidi" w:cs="B Mitra"/>
          <w:sz w:val="26"/>
          <w:szCs w:val="26"/>
          <w:rtl/>
          <w:lang w:bidi="fa-IR"/>
        </w:rPr>
        <w:t>دوگانا و خانال</w:t>
      </w:r>
      <w:r w:rsidR="00757E7D" w:rsidRPr="00993DCB">
        <w:rPr>
          <w:rStyle w:val="FootnoteReference"/>
          <w:rFonts w:asciiTheme="majorBidi" w:eastAsia="Arial" w:hAnsiTheme="majorBidi" w:cs="B Mitra"/>
          <w:sz w:val="26"/>
          <w:szCs w:val="26"/>
          <w:rtl/>
          <w:lang w:bidi="fa-IR"/>
        </w:rPr>
        <w:footnoteReference w:id="5"/>
      </w:r>
      <w:r w:rsidR="00757E7D" w:rsidRPr="00993DCB">
        <w:rPr>
          <w:rFonts w:asciiTheme="majorBidi" w:eastAsia="Arial" w:hAnsiTheme="majorBidi" w:cs="B Mitra"/>
          <w:sz w:val="26"/>
          <w:szCs w:val="26"/>
          <w:rtl/>
          <w:lang w:bidi="fa-IR"/>
        </w:rPr>
        <w:t xml:space="preserve"> (2023) </w:t>
      </w:r>
      <w:r w:rsidR="00757E7D" w:rsidRPr="00993DCB">
        <w:rPr>
          <w:rStyle w:val="rynqvb"/>
          <w:rFonts w:asciiTheme="majorBidi" w:hAnsiTheme="majorBidi" w:cs="B Mitra"/>
          <w:sz w:val="26"/>
          <w:szCs w:val="26"/>
          <w:rtl/>
          <w:lang w:bidi="fa-IR"/>
        </w:rPr>
        <w:t xml:space="preserve">تأثیرات گردشگری کشاورزی را مورد مطالعه قرار دادند. نتایج نشان داد که گردشگری کشاورزی و مشارکت‌های مرتبط با آن در مزارع می‌تواند در مجموع </w:t>
      </w:r>
      <w:r w:rsidR="00F93C79" w:rsidRPr="00993DCB">
        <w:rPr>
          <w:rStyle w:val="rynqvb"/>
          <w:rFonts w:asciiTheme="majorBidi" w:hAnsiTheme="majorBidi" w:cs="B Mitra"/>
          <w:sz w:val="26"/>
          <w:szCs w:val="26"/>
          <w:rtl/>
          <w:lang w:bidi="fa-IR"/>
        </w:rPr>
        <w:t>54/118</w:t>
      </w:r>
      <w:r w:rsidR="00757E7D" w:rsidRPr="00993DCB">
        <w:rPr>
          <w:rStyle w:val="rynqvb"/>
          <w:rFonts w:asciiTheme="majorBidi" w:hAnsiTheme="majorBidi" w:cs="B Mitra"/>
          <w:sz w:val="26"/>
          <w:szCs w:val="26"/>
          <w:rtl/>
          <w:lang w:bidi="fa-IR"/>
        </w:rPr>
        <w:t xml:space="preserve"> میلیون دلار خروجی در تنسی داشته باشد.</w:t>
      </w:r>
      <w:r w:rsidR="00757E7D" w:rsidRPr="00993DCB">
        <w:rPr>
          <w:rStyle w:val="hwtze"/>
          <w:rFonts w:asciiTheme="majorBidi" w:hAnsiTheme="majorBidi" w:cs="B Mitra"/>
          <w:sz w:val="26"/>
          <w:szCs w:val="26"/>
          <w:lang w:bidi="fa-IR"/>
        </w:rPr>
        <w:t xml:space="preserve"> </w:t>
      </w:r>
      <w:r w:rsidR="00757E7D" w:rsidRPr="00993DCB">
        <w:rPr>
          <w:rStyle w:val="rynqvb"/>
          <w:rFonts w:asciiTheme="majorBidi" w:hAnsiTheme="majorBidi" w:cs="B Mitra"/>
          <w:sz w:val="26"/>
          <w:szCs w:val="26"/>
          <w:rtl/>
          <w:lang w:bidi="fa-IR"/>
        </w:rPr>
        <w:t>یافته‌ها نشان می‌دهد که گسترش گردشگری کشاورزی می‌تواند توسعه اقتصادی را در سطح مزرعه و ایالت، به‌ویژه در ایالت‌هایی مانند تنسی، که کشاورزی یک صنعت مهم است و گردشگری در حال گسترش است، به همراه داشته باشد</w:t>
      </w:r>
      <w:r w:rsidR="00757E7D" w:rsidRPr="00993DCB">
        <w:rPr>
          <w:rStyle w:val="rynqvb"/>
          <w:rFonts w:asciiTheme="majorBidi" w:hAnsiTheme="majorBidi" w:cs="B Mitra"/>
          <w:sz w:val="26"/>
          <w:szCs w:val="26"/>
          <w:lang w:bidi="fa-IR"/>
        </w:rPr>
        <w:t>.</w:t>
      </w:r>
      <w:r w:rsidR="00E95ED8" w:rsidRPr="00993DCB">
        <w:rPr>
          <w:rFonts w:asciiTheme="majorBidi" w:hAnsiTheme="majorBidi" w:cs="B Mitra"/>
          <w:sz w:val="26"/>
          <w:szCs w:val="26"/>
          <w:rtl/>
          <w:lang w:bidi="fa-IR"/>
        </w:rPr>
        <w:t xml:space="preserve"> </w:t>
      </w:r>
      <w:r w:rsidR="00DA50DE" w:rsidRPr="00993DCB">
        <w:rPr>
          <w:rStyle w:val="rynqvb"/>
          <w:rFonts w:asciiTheme="majorBidi" w:hAnsiTheme="majorBidi" w:cs="B Mitra"/>
          <w:sz w:val="26"/>
          <w:szCs w:val="26"/>
          <w:rtl/>
          <w:lang w:bidi="fa-IR"/>
        </w:rPr>
        <w:t>سنگانک</w:t>
      </w:r>
      <w:r w:rsidR="00DA50DE" w:rsidRPr="00993DCB">
        <w:rPr>
          <w:rStyle w:val="FootnoteReference"/>
          <w:rFonts w:asciiTheme="majorBidi" w:hAnsiTheme="majorBidi" w:cs="B Mitra"/>
          <w:sz w:val="26"/>
          <w:szCs w:val="26"/>
          <w:rtl/>
          <w:lang w:bidi="fa-IR"/>
        </w:rPr>
        <w:footnoteReference w:id="6"/>
      </w:r>
      <w:r w:rsidR="00DA50DE" w:rsidRPr="00993DCB">
        <w:rPr>
          <w:rStyle w:val="rynqvb"/>
          <w:rFonts w:asciiTheme="majorBidi" w:hAnsiTheme="majorBidi" w:cs="B Mitra"/>
          <w:sz w:val="26"/>
          <w:szCs w:val="26"/>
          <w:rtl/>
          <w:lang w:bidi="fa-IR"/>
        </w:rPr>
        <w:t xml:space="preserve"> (2025) توسعه گردشگری پایدار در تایلند با تأکید بر نقش گردشگری کشاورزی و حمایت دولت از کسب و کارهای کوچک و متوسط را مورد مطالعه قرار داد. یافته‌ها بر نیاز به مداخلات استراتژیک، از جمله اصلاحات سیاستی، سرمایه‌گذاری در زیرساخت‌های روستایی و ظرفیت‌سازی تأکید می‌کند</w:t>
      </w:r>
      <w:r w:rsidR="00DA50DE" w:rsidRPr="00993DCB">
        <w:rPr>
          <w:rStyle w:val="hwtze"/>
          <w:rFonts w:asciiTheme="majorBidi" w:hAnsiTheme="majorBidi" w:cs="B Mitra"/>
          <w:sz w:val="26"/>
          <w:szCs w:val="26"/>
          <w:rtl/>
          <w:lang w:bidi="fa-IR"/>
        </w:rPr>
        <w:t xml:space="preserve">. </w:t>
      </w:r>
      <w:r w:rsidR="00DA50DE" w:rsidRPr="00993DCB">
        <w:rPr>
          <w:rStyle w:val="rynqvb"/>
          <w:rFonts w:asciiTheme="majorBidi" w:hAnsiTheme="majorBidi" w:cs="B Mitra"/>
          <w:sz w:val="26"/>
          <w:szCs w:val="26"/>
          <w:rtl/>
          <w:lang w:bidi="fa-IR"/>
        </w:rPr>
        <w:t xml:space="preserve">این مطالعه توصیه‌های سیاستی هدفمندی را برای افزایش تأثیر گردشگری کشاورزی ارائه می‌دهد. این موارد شامل حمایت مالی از شرکت‌های کوچک و متوسط، ترویج شیوه‌های پایدار، تحول دیجیتال و تقویت نوآوری در ارائه خدمات گردشگری است. </w:t>
      </w:r>
      <w:r w:rsidR="00DA50DE" w:rsidRPr="00993DCB">
        <w:rPr>
          <w:rStyle w:val="hwtze"/>
          <w:rFonts w:asciiTheme="majorBidi" w:hAnsiTheme="majorBidi" w:cs="B Mitra"/>
          <w:sz w:val="26"/>
          <w:szCs w:val="26"/>
          <w:lang w:bidi="fa-IR"/>
        </w:rPr>
        <w:t xml:space="preserve"> </w:t>
      </w:r>
      <w:r w:rsidR="00DA50DE" w:rsidRPr="00993DCB">
        <w:rPr>
          <w:rStyle w:val="hwtze"/>
          <w:rFonts w:asciiTheme="majorBidi" w:hAnsiTheme="majorBidi" w:cs="B Mitra"/>
          <w:sz w:val="26"/>
          <w:szCs w:val="26"/>
          <w:rtl/>
          <w:lang w:bidi="fa-IR"/>
        </w:rPr>
        <w:t xml:space="preserve">همچنین </w:t>
      </w:r>
      <w:r w:rsidR="00DA50DE" w:rsidRPr="00993DCB">
        <w:rPr>
          <w:rStyle w:val="rynqvb"/>
          <w:rFonts w:asciiTheme="majorBidi" w:hAnsiTheme="majorBidi" w:cs="B Mitra"/>
          <w:sz w:val="26"/>
          <w:szCs w:val="26"/>
          <w:rtl/>
          <w:lang w:bidi="fa-IR"/>
        </w:rPr>
        <w:t xml:space="preserve">تایلند با ادغام میراث فرهنگی با شیوه‌های کشاورزی پایدار، می‌تواند </w:t>
      </w:r>
      <w:r w:rsidR="00DA50DE" w:rsidRPr="002A2735">
        <w:rPr>
          <w:rStyle w:val="rynqvb"/>
          <w:rFonts w:asciiTheme="majorBidi" w:hAnsiTheme="majorBidi" w:cs="B Mitra"/>
          <w:sz w:val="26"/>
          <w:szCs w:val="26"/>
          <w:rtl/>
          <w:lang w:bidi="fa-IR"/>
        </w:rPr>
        <w:t>گردشگری کشاورزی را به عنوان سنگ بنای بهبود اقتصادی، رفع نیازهای فوری اقتصادی و تاب‌آوری بلندمدت قرار دهد</w:t>
      </w:r>
      <w:r w:rsidR="00DA50DE" w:rsidRPr="002A2735">
        <w:rPr>
          <w:rStyle w:val="rynqvb"/>
          <w:rFonts w:asciiTheme="majorBidi" w:hAnsiTheme="majorBidi" w:cs="B Mitra"/>
          <w:sz w:val="26"/>
          <w:szCs w:val="26"/>
          <w:lang w:bidi="fa-IR"/>
        </w:rPr>
        <w:t>.</w:t>
      </w:r>
      <w:r w:rsidR="002A2735" w:rsidRPr="002A2735">
        <w:rPr>
          <w:rFonts w:ascii="Times New Roman" w:hAnsi="Times New Roman" w:cs="B Mitra" w:hint="cs"/>
          <w:sz w:val="26"/>
          <w:szCs w:val="26"/>
          <w:rtl/>
        </w:rPr>
        <w:t xml:space="preserve"> </w:t>
      </w:r>
      <w:r w:rsidR="002A2735" w:rsidRPr="000C261A">
        <w:rPr>
          <w:rStyle w:val="rynqvb"/>
          <w:rFonts w:ascii="Times New Roman" w:hAnsi="Times New Roman" w:cs="B Mitra" w:hint="cs"/>
          <w:sz w:val="26"/>
          <w:szCs w:val="26"/>
          <w:rtl/>
        </w:rPr>
        <w:t>توریزیهیو و همکاران</w:t>
      </w:r>
      <w:r w:rsidR="002A2735" w:rsidRPr="000C261A">
        <w:rPr>
          <w:rStyle w:val="FootnoteReference"/>
          <w:rFonts w:ascii="Times New Roman" w:hAnsi="Times New Roman" w:cs="B Mitra"/>
          <w:sz w:val="26"/>
          <w:szCs w:val="26"/>
          <w:rtl/>
        </w:rPr>
        <w:footnoteReference w:id="7"/>
      </w:r>
      <w:r w:rsidR="002A2735" w:rsidRPr="000C261A">
        <w:rPr>
          <w:rStyle w:val="rynqvb"/>
          <w:rFonts w:ascii="Times New Roman" w:hAnsi="Times New Roman" w:cs="B Mitra" w:hint="cs"/>
          <w:sz w:val="26"/>
          <w:szCs w:val="26"/>
          <w:rtl/>
        </w:rPr>
        <w:t xml:space="preserve"> (2025) </w:t>
      </w:r>
      <w:r w:rsidR="002A2735" w:rsidRPr="000C261A">
        <w:rPr>
          <w:rStyle w:val="rynqvb"/>
          <w:rFonts w:cs="B Mitra" w:hint="cs"/>
          <w:sz w:val="26"/>
          <w:szCs w:val="26"/>
          <w:rtl/>
        </w:rPr>
        <w:t xml:space="preserve">به بررسی </w:t>
      </w:r>
      <w:r w:rsidR="002A2735" w:rsidRPr="000C261A">
        <w:rPr>
          <w:rStyle w:val="rynqvb"/>
          <w:rFonts w:cs="B Mitra" w:hint="cs"/>
          <w:sz w:val="26"/>
          <w:szCs w:val="26"/>
          <w:rtl/>
          <w:lang w:bidi="fa-IR"/>
        </w:rPr>
        <w:t>بررسی پیوند کشاورزی</w:t>
      </w:r>
      <w:r w:rsidR="002A2735" w:rsidRPr="000C261A">
        <w:rPr>
          <w:rStyle w:val="rynqvb"/>
          <w:rFonts w:cs="B Mitra" w:hint="cs"/>
          <w:sz w:val="26"/>
          <w:szCs w:val="26"/>
          <w:rtl/>
        </w:rPr>
        <w:t xml:space="preserve"> و </w:t>
      </w:r>
      <w:r w:rsidR="002A2735" w:rsidRPr="000C261A">
        <w:rPr>
          <w:rStyle w:val="rynqvb"/>
          <w:rFonts w:cs="B Mitra" w:hint="cs"/>
          <w:sz w:val="26"/>
          <w:szCs w:val="26"/>
          <w:rtl/>
          <w:lang w:bidi="fa-IR"/>
        </w:rPr>
        <w:t>گردشگری</w:t>
      </w:r>
      <w:r w:rsidR="002A2735" w:rsidRPr="000C261A">
        <w:rPr>
          <w:rStyle w:val="rynqvb"/>
          <w:rFonts w:cs="B Mitra" w:hint="cs"/>
          <w:sz w:val="26"/>
          <w:szCs w:val="26"/>
          <w:rtl/>
        </w:rPr>
        <w:t xml:space="preserve"> در بین </w:t>
      </w:r>
      <w:r w:rsidR="002A2735" w:rsidRPr="000C261A">
        <w:rPr>
          <w:rStyle w:val="rynqvb"/>
          <w:rFonts w:cs="B Mitra" w:hint="cs"/>
          <w:sz w:val="26"/>
          <w:szCs w:val="26"/>
          <w:rtl/>
          <w:lang w:bidi="fa-IR"/>
        </w:rPr>
        <w:t xml:space="preserve"> کشاورزان سیب‌زمینی ایرلندی </w:t>
      </w:r>
      <w:r w:rsidR="002A2735" w:rsidRPr="000C261A">
        <w:rPr>
          <w:rStyle w:val="rynqvb"/>
          <w:rFonts w:cs="B Mitra" w:hint="cs"/>
          <w:sz w:val="26"/>
          <w:szCs w:val="26"/>
          <w:rtl/>
        </w:rPr>
        <w:t xml:space="preserve">پرداختند. </w:t>
      </w:r>
      <w:r w:rsidR="002A2735" w:rsidRPr="000C261A">
        <w:rPr>
          <w:rStyle w:val="rynqvb"/>
          <w:rFonts w:ascii="Times New Roman" w:hAnsi="Times New Roman" w:cs="B Mitra"/>
          <w:sz w:val="26"/>
          <w:szCs w:val="26"/>
          <w:rtl/>
          <w:lang w:bidi="fa-IR"/>
        </w:rPr>
        <w:t xml:space="preserve">نتایج </w:t>
      </w:r>
      <w:r w:rsidR="002A2735" w:rsidRPr="000C261A">
        <w:rPr>
          <w:rStyle w:val="rynqvb"/>
          <w:rFonts w:ascii="Times New Roman" w:hAnsi="Times New Roman" w:cs="B Mitra" w:hint="cs"/>
          <w:sz w:val="26"/>
          <w:szCs w:val="26"/>
          <w:rtl/>
        </w:rPr>
        <w:t>نشان داد که</w:t>
      </w:r>
      <w:r w:rsidR="002A2735" w:rsidRPr="000C261A">
        <w:rPr>
          <w:rStyle w:val="rynqvb"/>
          <w:rFonts w:ascii="Times New Roman" w:hAnsi="Times New Roman" w:cs="B Mitra"/>
          <w:sz w:val="26"/>
          <w:szCs w:val="26"/>
          <w:rtl/>
          <w:lang w:bidi="fa-IR"/>
        </w:rPr>
        <w:t xml:space="preserve"> مشارکت با مالکیت اندازه زمین همبستگی مثبت دارد</w:t>
      </w:r>
      <w:r w:rsidR="002A2735" w:rsidRPr="000C261A">
        <w:rPr>
          <w:rStyle w:val="rynqvb"/>
          <w:rFonts w:ascii="Times New Roman" w:hAnsi="Times New Roman" w:cs="B Mitra"/>
          <w:sz w:val="26"/>
          <w:szCs w:val="26"/>
          <w:rtl/>
        </w:rPr>
        <w:t xml:space="preserve">. </w:t>
      </w:r>
      <w:r w:rsidR="002A2735" w:rsidRPr="000C261A">
        <w:rPr>
          <w:rStyle w:val="rynqvb"/>
          <w:rFonts w:ascii="Times New Roman" w:hAnsi="Times New Roman" w:cs="B Mitra" w:hint="cs"/>
          <w:sz w:val="26"/>
          <w:szCs w:val="26"/>
          <w:rtl/>
        </w:rPr>
        <w:t>همچنین</w:t>
      </w:r>
      <w:r w:rsidR="002A2735" w:rsidRPr="000C261A">
        <w:rPr>
          <w:rStyle w:val="rynqvb"/>
          <w:rFonts w:ascii="Times New Roman" w:hAnsi="Times New Roman" w:cs="B Mitra"/>
          <w:sz w:val="26"/>
          <w:szCs w:val="26"/>
          <w:rtl/>
          <w:lang w:bidi="fa-IR"/>
        </w:rPr>
        <w:t xml:space="preserve"> درآمد حاصل از گردشگری به کشاورزان خرده‌پا کمک </w:t>
      </w:r>
      <w:r w:rsidR="002A2735" w:rsidRPr="000C261A">
        <w:rPr>
          <w:rStyle w:val="rynqvb"/>
          <w:rFonts w:ascii="Times New Roman" w:hAnsi="Times New Roman" w:cs="B Mitra" w:hint="cs"/>
          <w:sz w:val="26"/>
          <w:szCs w:val="26"/>
          <w:rtl/>
        </w:rPr>
        <w:t>کرد</w:t>
      </w:r>
      <w:r w:rsidR="002A2735" w:rsidRPr="000C261A">
        <w:rPr>
          <w:rStyle w:val="rynqvb"/>
          <w:rFonts w:ascii="Times New Roman" w:hAnsi="Times New Roman" w:cs="B Mitra"/>
          <w:sz w:val="26"/>
          <w:szCs w:val="26"/>
          <w:rtl/>
          <w:lang w:bidi="fa-IR"/>
        </w:rPr>
        <w:t xml:space="preserve"> تا نهاده‌های کشاورزی محدودی را خریداری کنند، زیرا آنها نیاز به نگهداری پول نقد در کل چرخه تولید داشتند و در نتیجه منجر به افزایش بهره‌وری، درآمد و سود برای کشاورزان شرکت‌کننده در مقایسه با غیرشرکت‌کنندگان شد</w:t>
      </w:r>
      <w:r w:rsidR="002A2735" w:rsidRPr="000C261A">
        <w:rPr>
          <w:rStyle w:val="rynqvb"/>
          <w:rFonts w:ascii="Times New Roman" w:hAnsi="Times New Roman" w:cs="B Mitra" w:hint="cs"/>
          <w:sz w:val="26"/>
          <w:szCs w:val="26"/>
          <w:rtl/>
        </w:rPr>
        <w:t xml:space="preserve">. از سوی دیگر </w:t>
      </w:r>
      <w:r w:rsidR="002A2735" w:rsidRPr="000C261A">
        <w:rPr>
          <w:rStyle w:val="rynqvb"/>
          <w:rFonts w:ascii="Times New Roman" w:hAnsi="Times New Roman" w:cs="B Mitra"/>
          <w:sz w:val="26"/>
          <w:szCs w:val="26"/>
          <w:rtl/>
          <w:lang w:bidi="fa-IR"/>
        </w:rPr>
        <w:t>پتانسیل سیاست‌گذاران و کشاورزان خرده‌پا را برای افزایش مدیریت کشاورزی و گردشگری برجسته می‌کند</w:t>
      </w:r>
      <w:r w:rsidR="002A2735" w:rsidRPr="000C261A">
        <w:rPr>
          <w:rStyle w:val="rynqvb"/>
          <w:rFonts w:ascii="Times New Roman" w:hAnsi="Times New Roman" w:cs="B Mitra" w:hint="cs"/>
          <w:sz w:val="26"/>
          <w:szCs w:val="26"/>
          <w:rtl/>
        </w:rPr>
        <w:t>.</w:t>
      </w:r>
    </w:p>
    <w:p w:rsidR="00993DCB" w:rsidRPr="00856908" w:rsidRDefault="00993DCB" w:rsidP="0003333C">
      <w:pPr>
        <w:pStyle w:val="ListParagraph"/>
        <w:numPr>
          <w:ilvl w:val="0"/>
          <w:numId w:val="7"/>
        </w:numPr>
        <w:bidi/>
        <w:spacing w:before="160" w:after="0" w:line="240" w:lineRule="auto"/>
        <w:ind w:left="714" w:hanging="357"/>
        <w:jc w:val="lowKashida"/>
        <w:rPr>
          <w:rFonts w:ascii="Times New Roman" w:eastAsia="Calibri" w:hAnsi="Times New Roman" w:cs="B Titr"/>
          <w:bCs/>
          <w:i/>
          <w:color w:val="00B050"/>
          <w:rtl/>
          <w:lang w:bidi="fa-IR"/>
        </w:rPr>
      </w:pPr>
      <w:r w:rsidRPr="00856908">
        <w:rPr>
          <w:rFonts w:ascii="Times New Roman" w:eastAsia="Calibri" w:hAnsi="Times New Roman" w:cs="B Titr"/>
          <w:bCs/>
          <w:i/>
          <w:color w:val="00B050"/>
          <w:rtl/>
          <w:lang w:bidi="fa-IR"/>
        </w:rPr>
        <w:t>مدل مفهومی</w:t>
      </w:r>
    </w:p>
    <w:p w:rsidR="00993DCB" w:rsidRDefault="00993DCB" w:rsidP="00993DCB">
      <w:pPr>
        <w:bidi/>
        <w:spacing w:line="240" w:lineRule="auto"/>
        <w:jc w:val="lowKashida"/>
        <w:rPr>
          <w:rFonts w:asciiTheme="majorBidi" w:eastAsia="Arial" w:hAnsiTheme="majorBidi" w:cs="B Mitra"/>
          <w:sz w:val="26"/>
          <w:szCs w:val="26"/>
          <w:rtl/>
        </w:rPr>
      </w:pPr>
      <w:r w:rsidRPr="00993DCB">
        <w:rPr>
          <w:rFonts w:asciiTheme="majorBidi" w:eastAsia="Arial" w:hAnsiTheme="majorBidi" w:cs="B Mitra"/>
          <w:sz w:val="26"/>
          <w:szCs w:val="26"/>
          <w:rtl/>
        </w:rPr>
        <w:t>به طور کلی عوامل متعدد و متنوعی در توسعه گردشگری کشاورزی تأثیرگذار هستند. دستیابی به درک صحیح از این عوامل، بر انگیزه گردشگران جهت بازدید از محیط روستایی و مزارع، نگرش و رفتار گردشگران را تحت تأثیر قرار می‌دهد. لذا مهمترین اقدام شناسایی این عوامل  و بررسی درک روستائیان و کشاورزانی است که به عنوان میزبان، پذیرای گردشگران هستند. از عمده‌ترین عواملی که بر توسعه گردشگری کشاورزی، تأثیرگذار هستند و در پژوهش حاضر مورد بررسی قرار خواهد گرفت، عامل تمایل به پذیرش گردشگری کشاورزی از سوی کشاورزان و جامعه میزبان است تا با بررسی نگرش کشاورزان، توانایی آنها در فرآیند تصمیم‌سازی، از طریق آشکارسازی جنبه‌های متفاوت، بستری مناسب جهت دستیابی به اطلاعات فراهم آید. از عمده عوامل دیگر مورد بررسی، می‌توان عوامل اقتصادی، سیاسی، مدیریتی و اجتماعی- فرهنگی را نام برد که در شکل 1 نشان داده شده است. شناسایی این عوامل و مشخص شدن اولویت آنها، منجر به افزایش بهره‌وری و کارایی ظرفیت‌های موجود شده و همچنین صرفه‌جویی مالی و زمانی</w:t>
      </w:r>
      <w:r w:rsidR="00FA4DDB">
        <w:rPr>
          <w:rFonts w:asciiTheme="majorBidi" w:eastAsia="Arial" w:hAnsiTheme="majorBidi" w:cs="B Mitra" w:hint="cs"/>
          <w:sz w:val="26"/>
          <w:szCs w:val="26"/>
          <w:rtl/>
        </w:rPr>
        <w:t xml:space="preserve"> و در نهایت بهبود وضعیت اقتصادی</w:t>
      </w:r>
      <w:r w:rsidRPr="00993DCB">
        <w:rPr>
          <w:rFonts w:asciiTheme="majorBidi" w:eastAsia="Arial" w:hAnsiTheme="majorBidi" w:cs="B Mitra"/>
          <w:sz w:val="26"/>
          <w:szCs w:val="26"/>
          <w:rtl/>
        </w:rPr>
        <w:t xml:space="preserve"> را نیز به دنبال دارد.</w:t>
      </w:r>
    </w:p>
    <w:p w:rsidR="000C261A" w:rsidRPr="00993DCB" w:rsidRDefault="000C261A" w:rsidP="000C261A">
      <w:pPr>
        <w:bidi/>
        <w:spacing w:line="240" w:lineRule="auto"/>
        <w:jc w:val="center"/>
        <w:rPr>
          <w:rFonts w:asciiTheme="majorBidi" w:eastAsia="Arial" w:hAnsiTheme="majorBidi" w:cs="B Mitra"/>
          <w:sz w:val="26"/>
          <w:szCs w:val="26"/>
          <w:rtl/>
        </w:rPr>
      </w:pPr>
      <w:r w:rsidRPr="00031C99">
        <w:rPr>
          <w:noProof/>
        </w:rPr>
        <w:lastRenderedPageBreak/>
        <w:drawing>
          <wp:inline distT="0" distB="0" distL="0" distR="0" wp14:anchorId="32D0768F" wp14:editId="02610D11">
            <wp:extent cx="2025144" cy="1946968"/>
            <wp:effectExtent l="19050" t="19050" r="13335" b="152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043189" cy="1964317"/>
                    </a:xfrm>
                    <a:prstGeom prst="rect">
                      <a:avLst/>
                    </a:prstGeom>
                    <a:ln w="6350">
                      <a:solidFill>
                        <a:schemeClr val="tx1"/>
                      </a:solidFill>
                    </a:ln>
                  </pic:spPr>
                </pic:pic>
              </a:graphicData>
            </a:graphic>
          </wp:inline>
        </w:drawing>
      </w:r>
    </w:p>
    <w:p w:rsidR="00993DCB" w:rsidRPr="00993DCB" w:rsidRDefault="00993DCB" w:rsidP="00A67096">
      <w:pPr>
        <w:bidi/>
        <w:spacing w:line="240" w:lineRule="auto"/>
        <w:jc w:val="center"/>
        <w:rPr>
          <w:rFonts w:asciiTheme="majorBidi" w:eastAsia="Arial" w:hAnsiTheme="majorBidi" w:cs="B Mitra"/>
          <w:b/>
          <w:bCs/>
          <w:sz w:val="20"/>
          <w:szCs w:val="20"/>
          <w:rtl/>
        </w:rPr>
      </w:pPr>
      <w:r w:rsidRPr="000C261A">
        <w:rPr>
          <w:rFonts w:asciiTheme="majorBidi" w:eastAsia="Arial" w:hAnsiTheme="majorBidi" w:cs="B Mitra"/>
          <w:b/>
          <w:bCs/>
          <w:sz w:val="20"/>
          <w:szCs w:val="20"/>
          <w:highlight w:val="green"/>
          <w:rtl/>
        </w:rPr>
        <w:t>شکل1</w:t>
      </w:r>
      <w:r w:rsidR="00A67096" w:rsidRPr="000C261A">
        <w:rPr>
          <w:rFonts w:asciiTheme="majorBidi" w:eastAsia="Arial" w:hAnsiTheme="majorBidi" w:cs="B Mitra" w:hint="cs"/>
          <w:b/>
          <w:bCs/>
          <w:sz w:val="20"/>
          <w:szCs w:val="20"/>
          <w:highlight w:val="green"/>
          <w:rtl/>
        </w:rPr>
        <w:t>.</w:t>
      </w:r>
      <w:r w:rsidRPr="000C261A">
        <w:rPr>
          <w:rFonts w:asciiTheme="majorBidi" w:eastAsia="Arial" w:hAnsiTheme="majorBidi" w:cs="B Mitra"/>
          <w:b/>
          <w:bCs/>
          <w:sz w:val="20"/>
          <w:szCs w:val="20"/>
          <w:highlight w:val="green"/>
          <w:rtl/>
        </w:rPr>
        <w:t xml:space="preserve"> مدل مفهومی پژوهش</w:t>
      </w:r>
    </w:p>
    <w:p w:rsidR="00AD7FAF" w:rsidRPr="00856908" w:rsidRDefault="00AD7FAF" w:rsidP="00993DCB">
      <w:pPr>
        <w:bidi/>
        <w:spacing w:line="240" w:lineRule="auto"/>
        <w:jc w:val="lowKashida"/>
        <w:rPr>
          <w:rFonts w:ascii="Times New Roman" w:eastAsia="Calibri" w:hAnsi="Times New Roman" w:cs="B Titr"/>
          <w:bCs/>
          <w:i/>
          <w:color w:val="00B050"/>
          <w:sz w:val="24"/>
          <w:szCs w:val="24"/>
          <w:rtl/>
          <w:lang w:bidi="fa-IR"/>
        </w:rPr>
      </w:pPr>
      <w:r w:rsidRPr="00856908">
        <w:rPr>
          <w:rFonts w:ascii="Times New Roman" w:eastAsia="Calibri" w:hAnsi="Times New Roman" w:cs="B Titr"/>
          <w:bCs/>
          <w:i/>
          <w:color w:val="00B050"/>
          <w:sz w:val="24"/>
          <w:szCs w:val="24"/>
          <w:rtl/>
          <w:lang w:bidi="fa-IR"/>
        </w:rPr>
        <w:t>روش تحقیق</w:t>
      </w:r>
    </w:p>
    <w:p w:rsidR="00D02F7B" w:rsidRPr="00993DCB" w:rsidRDefault="00D02F7B" w:rsidP="00210E67">
      <w:pPr>
        <w:bidi/>
        <w:spacing w:after="0" w:line="240" w:lineRule="auto"/>
        <w:ind w:firstLine="284"/>
        <w:jc w:val="lowKashida"/>
        <w:rPr>
          <w:rFonts w:asciiTheme="majorBidi" w:eastAsia="Arial" w:hAnsiTheme="majorBidi" w:cs="B Mitra"/>
          <w:color w:val="000000" w:themeColor="text1"/>
          <w:sz w:val="24"/>
          <w:szCs w:val="24"/>
          <w:rtl/>
        </w:rPr>
      </w:pPr>
      <w:r w:rsidRPr="00993DCB">
        <w:rPr>
          <w:rFonts w:asciiTheme="majorBidi" w:hAnsiTheme="majorBidi" w:cs="B Mitra"/>
          <w:color w:val="000000" w:themeColor="text1"/>
          <w:sz w:val="24"/>
          <w:szCs w:val="24"/>
          <w:rtl/>
        </w:rPr>
        <w:t xml:space="preserve">پژوهش حاضر از لحاظ هدف کاربردی و بر اساس ماهیت توصیفی </w:t>
      </w:r>
      <w:r w:rsidRPr="00993DCB">
        <w:rPr>
          <w:rFonts w:ascii="Times New Roman" w:hAnsi="Times New Roman" w:cs="Times New Roman" w:hint="cs"/>
          <w:color w:val="000000" w:themeColor="text1"/>
          <w:sz w:val="24"/>
          <w:szCs w:val="24"/>
          <w:rtl/>
        </w:rPr>
        <w:t>–</w:t>
      </w:r>
      <w:r w:rsidRPr="00993DCB">
        <w:rPr>
          <w:rFonts w:asciiTheme="majorBidi" w:hAnsiTheme="majorBidi" w:cs="B Mitra"/>
          <w:color w:val="000000" w:themeColor="text1"/>
          <w:sz w:val="24"/>
          <w:szCs w:val="24"/>
          <w:rtl/>
        </w:rPr>
        <w:t xml:space="preserve"> تحلیلی است. جامعه آماری پژوهش حاضر را خانوارهای کشاورز روستاهای بخش مرکزی اردبیل در شهرستان اردبیل، تشکیل می</w:t>
      </w:r>
      <w:r w:rsidRPr="00993DCB">
        <w:rPr>
          <w:rFonts w:asciiTheme="majorBidi" w:eastAsia="Arial" w:hAnsiTheme="majorBidi" w:cs="B Mitra"/>
          <w:color w:val="000000" w:themeColor="text1"/>
          <w:sz w:val="24"/>
          <w:szCs w:val="24"/>
          <w:rtl/>
        </w:rPr>
        <w:t xml:space="preserve">‌دهد. </w:t>
      </w:r>
      <w:r w:rsidRPr="00993DCB">
        <w:rPr>
          <w:rFonts w:asciiTheme="majorBidi" w:eastAsia="Calibri" w:hAnsiTheme="majorBidi" w:cs="B Mitra"/>
          <w:sz w:val="24"/>
          <w:szCs w:val="24"/>
          <w:rtl/>
        </w:rPr>
        <w:t xml:space="preserve">جامعه آماری پژوهش </w:t>
      </w:r>
      <w:r w:rsidRPr="00993DCB">
        <w:rPr>
          <w:rFonts w:asciiTheme="majorBidi" w:hAnsiTheme="majorBidi" w:cs="B Mitra"/>
          <w:sz w:val="24"/>
          <w:szCs w:val="24"/>
          <w:rtl/>
        </w:rPr>
        <w:t>30 روستای با جمعیت بالای 50 خانوار کشاورز با 7947 خانوار به صورت تصادفی برای مطالعه انتخاب گردید. حجم نمونه مورد مطالعه بر اساس فرمول کوکران 366 نفر برآورد گردید، پراکندگی تعداد نمونه</w:t>
      </w:r>
      <w:r w:rsidRPr="00993DCB">
        <w:rPr>
          <w:rFonts w:asciiTheme="majorBidi" w:hAnsiTheme="majorBidi" w:cs="B Mitra"/>
          <w:sz w:val="24"/>
          <w:szCs w:val="24"/>
          <w:rtl/>
        </w:rPr>
        <w:softHyphen/>
        <w:t xml:space="preserve"> مورد مطالعه در سطح روستاهای مورد مطالعه به صورت طبقه</w:t>
      </w:r>
      <w:r w:rsidRPr="00993DCB">
        <w:rPr>
          <w:rFonts w:asciiTheme="majorBidi" w:hAnsiTheme="majorBidi" w:cs="B Mitra"/>
          <w:sz w:val="24"/>
          <w:szCs w:val="24"/>
          <w:rtl/>
        </w:rPr>
        <w:softHyphen/>
        <w:t>ای و بر اساس تعداد خانوار آنها می</w:t>
      </w:r>
      <w:r w:rsidRPr="00993DCB">
        <w:rPr>
          <w:rFonts w:asciiTheme="majorBidi" w:hAnsiTheme="majorBidi" w:cs="B Mitra"/>
          <w:sz w:val="24"/>
          <w:szCs w:val="24"/>
          <w:rtl/>
        </w:rPr>
        <w:softHyphen/>
        <w:t>باشد. از آنجا که تعداد نمونه مورد مطالعه در برخی روستاها یک و یا دو خانوار بود برای دستیابی به نتایج بهتر حجم نمونه افزایش و به 380 سرپرست خانوار ارتقا یافت(جدول1).</w:t>
      </w:r>
    </w:p>
    <w:p w:rsidR="00D02F7B" w:rsidRPr="00993DCB" w:rsidRDefault="00D02F7B" w:rsidP="00A67096">
      <w:pPr>
        <w:bidi/>
        <w:spacing w:after="0" w:line="240" w:lineRule="auto"/>
        <w:jc w:val="center"/>
        <w:rPr>
          <w:rFonts w:asciiTheme="majorBidi" w:hAnsiTheme="majorBidi" w:cs="B Mitra"/>
          <w:b/>
          <w:bCs/>
          <w:sz w:val="20"/>
          <w:szCs w:val="20"/>
          <w:rtl/>
        </w:rPr>
      </w:pPr>
      <w:r w:rsidRPr="00993DCB">
        <w:rPr>
          <w:rFonts w:asciiTheme="majorBidi" w:hAnsiTheme="majorBidi" w:cs="B Mitra"/>
          <w:b/>
          <w:bCs/>
          <w:sz w:val="20"/>
          <w:szCs w:val="20"/>
          <w:rtl/>
        </w:rPr>
        <w:t>جدول</w:t>
      </w:r>
      <w:r w:rsidR="00A67096">
        <w:rPr>
          <w:rFonts w:asciiTheme="majorBidi" w:hAnsiTheme="majorBidi" w:cs="B Mitra" w:hint="cs"/>
          <w:b/>
          <w:bCs/>
          <w:sz w:val="20"/>
          <w:szCs w:val="20"/>
          <w:rtl/>
        </w:rPr>
        <w:t>1.</w:t>
      </w:r>
      <w:r w:rsidRPr="00993DCB">
        <w:rPr>
          <w:rFonts w:asciiTheme="majorBidi" w:hAnsiTheme="majorBidi" w:cs="B Mitra"/>
          <w:b/>
          <w:bCs/>
          <w:sz w:val="20"/>
          <w:szCs w:val="20"/>
          <w:rtl/>
        </w:rPr>
        <w:t xml:space="preserve"> جامعه آماری و حجم نمونه مورد مطالعه</w:t>
      </w:r>
    </w:p>
    <w:tbl>
      <w:tblPr>
        <w:bidiVisual/>
        <w:tblW w:w="41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0"/>
        <w:gridCol w:w="613"/>
        <w:gridCol w:w="635"/>
        <w:gridCol w:w="905"/>
        <w:gridCol w:w="635"/>
        <w:gridCol w:w="635"/>
        <w:gridCol w:w="1667"/>
        <w:gridCol w:w="613"/>
        <w:gridCol w:w="626"/>
      </w:tblGrid>
      <w:tr w:rsidR="00D02F7B" w:rsidRPr="00993DCB" w:rsidTr="00EB08A8">
        <w:trPr>
          <w:jc w:val="center"/>
        </w:trPr>
        <w:tc>
          <w:tcPr>
            <w:tcW w:w="785" w:type="pct"/>
            <w:vAlign w:val="center"/>
            <w:hideMark/>
          </w:tcPr>
          <w:p w:rsidR="00D02F7B" w:rsidRPr="00993DCB" w:rsidRDefault="00D02F7B" w:rsidP="00210E67">
            <w:pPr>
              <w:bidi/>
              <w:spacing w:after="0" w:line="240" w:lineRule="auto"/>
              <w:jc w:val="lowKashida"/>
              <w:rPr>
                <w:rFonts w:asciiTheme="majorBidi" w:eastAsia="Calibri" w:hAnsiTheme="majorBidi" w:cs="B Mitra"/>
                <w:b/>
                <w:bCs/>
                <w:sz w:val="20"/>
                <w:szCs w:val="20"/>
                <w:lang w:bidi="fa-IR"/>
              </w:rPr>
            </w:pPr>
            <w:r w:rsidRPr="00993DCB">
              <w:rPr>
                <w:rFonts w:asciiTheme="majorBidi" w:eastAsia="Calibri" w:hAnsiTheme="majorBidi" w:cs="B Mitra"/>
                <w:b/>
                <w:bCs/>
                <w:sz w:val="20"/>
                <w:szCs w:val="20"/>
                <w:rtl/>
                <w:lang w:bidi="fa-IR"/>
              </w:rPr>
              <w:t>روستا</w:t>
            </w:r>
          </w:p>
        </w:tc>
        <w:tc>
          <w:tcPr>
            <w:tcW w:w="366" w:type="pct"/>
            <w:vAlign w:val="center"/>
            <w:hideMark/>
          </w:tcPr>
          <w:p w:rsidR="00D02F7B" w:rsidRPr="00993DCB" w:rsidRDefault="00D02F7B" w:rsidP="00210E67">
            <w:pPr>
              <w:bidi/>
              <w:spacing w:after="0" w:line="240" w:lineRule="auto"/>
              <w:jc w:val="lowKashida"/>
              <w:rPr>
                <w:rFonts w:asciiTheme="majorBidi" w:eastAsia="Calibri" w:hAnsiTheme="majorBidi" w:cs="B Mitra"/>
                <w:b/>
                <w:bCs/>
                <w:sz w:val="20"/>
                <w:szCs w:val="20"/>
              </w:rPr>
            </w:pPr>
            <w:r w:rsidRPr="00993DCB">
              <w:rPr>
                <w:rFonts w:asciiTheme="majorBidi" w:eastAsia="Calibri" w:hAnsiTheme="majorBidi" w:cs="B Mitra"/>
                <w:b/>
                <w:bCs/>
                <w:sz w:val="20"/>
                <w:szCs w:val="20"/>
                <w:rtl/>
              </w:rPr>
              <w:t>خانوار</w:t>
            </w:r>
          </w:p>
        </w:tc>
        <w:tc>
          <w:tcPr>
            <w:tcW w:w="434" w:type="pct"/>
            <w:vAlign w:val="center"/>
            <w:hideMark/>
          </w:tcPr>
          <w:p w:rsidR="00D02F7B" w:rsidRPr="00993DCB" w:rsidRDefault="00D02F7B" w:rsidP="00210E67">
            <w:pPr>
              <w:bidi/>
              <w:spacing w:after="0" w:line="240" w:lineRule="auto"/>
              <w:jc w:val="lowKashida"/>
              <w:rPr>
                <w:rFonts w:asciiTheme="majorBidi" w:eastAsia="Calibri" w:hAnsiTheme="majorBidi" w:cs="B Mitra"/>
                <w:b/>
                <w:bCs/>
                <w:sz w:val="20"/>
                <w:szCs w:val="20"/>
              </w:rPr>
            </w:pPr>
            <w:r w:rsidRPr="00993DCB">
              <w:rPr>
                <w:rFonts w:asciiTheme="majorBidi" w:eastAsia="Calibri" w:hAnsiTheme="majorBidi" w:cs="B Mitra"/>
                <w:b/>
                <w:bCs/>
                <w:sz w:val="20"/>
                <w:szCs w:val="20"/>
                <w:rtl/>
              </w:rPr>
              <w:t>نمونه</w:t>
            </w:r>
          </w:p>
        </w:tc>
        <w:tc>
          <w:tcPr>
            <w:tcW w:w="614" w:type="pct"/>
            <w:vAlign w:val="center"/>
          </w:tcPr>
          <w:p w:rsidR="00D02F7B" w:rsidRPr="00993DCB" w:rsidRDefault="00D02F7B" w:rsidP="00210E67">
            <w:pPr>
              <w:bidi/>
              <w:spacing w:after="0" w:line="240" w:lineRule="auto"/>
              <w:jc w:val="lowKashida"/>
              <w:rPr>
                <w:rFonts w:asciiTheme="majorBidi" w:eastAsia="Calibri" w:hAnsiTheme="majorBidi" w:cs="B Mitra"/>
                <w:b/>
                <w:bCs/>
                <w:sz w:val="20"/>
                <w:szCs w:val="20"/>
                <w:lang w:bidi="fa-IR"/>
              </w:rPr>
            </w:pPr>
            <w:r w:rsidRPr="00993DCB">
              <w:rPr>
                <w:rFonts w:asciiTheme="majorBidi" w:eastAsia="Calibri" w:hAnsiTheme="majorBidi" w:cs="B Mitra"/>
                <w:b/>
                <w:bCs/>
                <w:sz w:val="20"/>
                <w:szCs w:val="20"/>
                <w:rtl/>
                <w:lang w:bidi="fa-IR"/>
              </w:rPr>
              <w:t>روستا</w:t>
            </w:r>
          </w:p>
        </w:tc>
        <w:tc>
          <w:tcPr>
            <w:tcW w:w="434" w:type="pct"/>
            <w:vAlign w:val="center"/>
          </w:tcPr>
          <w:p w:rsidR="00D02F7B" w:rsidRPr="00993DCB" w:rsidRDefault="00D02F7B" w:rsidP="00210E67">
            <w:pPr>
              <w:bidi/>
              <w:spacing w:after="0" w:line="240" w:lineRule="auto"/>
              <w:jc w:val="lowKashida"/>
              <w:rPr>
                <w:rFonts w:asciiTheme="majorBidi" w:eastAsia="Calibri" w:hAnsiTheme="majorBidi" w:cs="B Mitra"/>
                <w:b/>
                <w:bCs/>
                <w:sz w:val="20"/>
                <w:szCs w:val="20"/>
              </w:rPr>
            </w:pPr>
            <w:r w:rsidRPr="00993DCB">
              <w:rPr>
                <w:rFonts w:asciiTheme="majorBidi" w:eastAsia="Calibri" w:hAnsiTheme="majorBidi" w:cs="B Mitra"/>
                <w:b/>
                <w:bCs/>
                <w:sz w:val="20"/>
                <w:szCs w:val="20"/>
                <w:rtl/>
              </w:rPr>
              <w:t>خانوار</w:t>
            </w:r>
          </w:p>
        </w:tc>
        <w:tc>
          <w:tcPr>
            <w:tcW w:w="434" w:type="pct"/>
            <w:vAlign w:val="center"/>
          </w:tcPr>
          <w:p w:rsidR="00D02F7B" w:rsidRPr="00993DCB" w:rsidRDefault="00D02F7B" w:rsidP="00210E67">
            <w:pPr>
              <w:bidi/>
              <w:spacing w:after="0" w:line="240" w:lineRule="auto"/>
              <w:jc w:val="lowKashida"/>
              <w:rPr>
                <w:rFonts w:asciiTheme="majorBidi" w:eastAsia="Calibri" w:hAnsiTheme="majorBidi" w:cs="B Mitra"/>
                <w:b/>
                <w:bCs/>
                <w:sz w:val="20"/>
                <w:szCs w:val="20"/>
              </w:rPr>
            </w:pPr>
            <w:r w:rsidRPr="00993DCB">
              <w:rPr>
                <w:rFonts w:asciiTheme="majorBidi" w:eastAsia="Calibri" w:hAnsiTheme="majorBidi" w:cs="B Mitra"/>
                <w:b/>
                <w:bCs/>
                <w:sz w:val="20"/>
                <w:szCs w:val="20"/>
                <w:rtl/>
              </w:rPr>
              <w:t>نمونه</w:t>
            </w:r>
          </w:p>
        </w:tc>
        <w:tc>
          <w:tcPr>
            <w:tcW w:w="1123" w:type="pct"/>
            <w:vAlign w:val="center"/>
          </w:tcPr>
          <w:p w:rsidR="00D02F7B" w:rsidRPr="00993DCB" w:rsidRDefault="00D02F7B" w:rsidP="00210E67">
            <w:pPr>
              <w:bidi/>
              <w:spacing w:after="0" w:line="240" w:lineRule="auto"/>
              <w:jc w:val="lowKashida"/>
              <w:rPr>
                <w:rFonts w:asciiTheme="majorBidi" w:eastAsia="Calibri" w:hAnsiTheme="majorBidi" w:cs="B Mitra"/>
                <w:b/>
                <w:bCs/>
                <w:sz w:val="20"/>
                <w:szCs w:val="20"/>
                <w:lang w:bidi="fa-IR"/>
              </w:rPr>
            </w:pPr>
            <w:r w:rsidRPr="00993DCB">
              <w:rPr>
                <w:rFonts w:asciiTheme="majorBidi" w:eastAsia="Calibri" w:hAnsiTheme="majorBidi" w:cs="B Mitra"/>
                <w:b/>
                <w:bCs/>
                <w:sz w:val="20"/>
                <w:szCs w:val="20"/>
                <w:rtl/>
                <w:lang w:bidi="fa-IR"/>
              </w:rPr>
              <w:t>روستا</w:t>
            </w:r>
          </w:p>
        </w:tc>
        <w:tc>
          <w:tcPr>
            <w:tcW w:w="382" w:type="pct"/>
            <w:vAlign w:val="center"/>
          </w:tcPr>
          <w:p w:rsidR="00D02F7B" w:rsidRPr="00993DCB" w:rsidRDefault="00D02F7B" w:rsidP="00210E67">
            <w:pPr>
              <w:bidi/>
              <w:spacing w:after="0" w:line="240" w:lineRule="auto"/>
              <w:jc w:val="lowKashida"/>
              <w:rPr>
                <w:rFonts w:asciiTheme="majorBidi" w:eastAsia="Calibri" w:hAnsiTheme="majorBidi" w:cs="B Mitra"/>
                <w:b/>
                <w:bCs/>
                <w:sz w:val="20"/>
                <w:szCs w:val="20"/>
              </w:rPr>
            </w:pPr>
            <w:r w:rsidRPr="00993DCB">
              <w:rPr>
                <w:rFonts w:asciiTheme="majorBidi" w:eastAsia="Calibri" w:hAnsiTheme="majorBidi" w:cs="B Mitra"/>
                <w:b/>
                <w:bCs/>
                <w:sz w:val="20"/>
                <w:szCs w:val="20"/>
                <w:rtl/>
              </w:rPr>
              <w:t>خانوار</w:t>
            </w:r>
          </w:p>
        </w:tc>
        <w:tc>
          <w:tcPr>
            <w:tcW w:w="428" w:type="pct"/>
            <w:vAlign w:val="center"/>
          </w:tcPr>
          <w:p w:rsidR="00D02F7B" w:rsidRPr="00993DCB" w:rsidRDefault="00D02F7B" w:rsidP="00210E67">
            <w:pPr>
              <w:bidi/>
              <w:spacing w:after="0" w:line="240" w:lineRule="auto"/>
              <w:jc w:val="lowKashida"/>
              <w:rPr>
                <w:rFonts w:asciiTheme="majorBidi" w:eastAsia="Calibri" w:hAnsiTheme="majorBidi" w:cs="B Mitra"/>
                <w:b/>
                <w:bCs/>
                <w:sz w:val="20"/>
                <w:szCs w:val="20"/>
              </w:rPr>
            </w:pPr>
            <w:r w:rsidRPr="00993DCB">
              <w:rPr>
                <w:rFonts w:asciiTheme="majorBidi" w:eastAsia="Calibri" w:hAnsiTheme="majorBidi" w:cs="B Mitra"/>
                <w:b/>
                <w:bCs/>
                <w:sz w:val="20"/>
                <w:szCs w:val="20"/>
                <w:rtl/>
              </w:rPr>
              <w:t>نمونه</w:t>
            </w:r>
          </w:p>
        </w:tc>
      </w:tr>
      <w:tr w:rsidR="00D02F7B" w:rsidRPr="00993DCB" w:rsidTr="00EB08A8">
        <w:trPr>
          <w:jc w:val="center"/>
        </w:trPr>
        <w:tc>
          <w:tcPr>
            <w:tcW w:w="785" w:type="pct"/>
            <w:vAlign w:val="center"/>
          </w:tcPr>
          <w:p w:rsidR="00D02F7B" w:rsidRPr="00993DCB" w:rsidRDefault="00D02F7B" w:rsidP="00210E67">
            <w:pPr>
              <w:bidi/>
              <w:spacing w:after="0" w:line="240" w:lineRule="auto"/>
              <w:jc w:val="center"/>
              <w:rPr>
                <w:rFonts w:asciiTheme="majorBidi" w:eastAsia="Calibri" w:hAnsiTheme="majorBidi" w:cs="B Mitra"/>
                <w:sz w:val="20"/>
                <w:szCs w:val="20"/>
              </w:rPr>
            </w:pPr>
            <w:r w:rsidRPr="00993DCB">
              <w:rPr>
                <w:rFonts w:asciiTheme="majorBidi" w:eastAsia="Calibri" w:hAnsiTheme="majorBidi" w:cs="B Mitra"/>
                <w:sz w:val="20"/>
                <w:szCs w:val="20"/>
                <w:rtl/>
              </w:rPr>
              <w:t>اردی</w:t>
            </w:r>
          </w:p>
        </w:tc>
        <w:tc>
          <w:tcPr>
            <w:tcW w:w="366" w:type="pct"/>
            <w:vAlign w:val="center"/>
          </w:tcPr>
          <w:p w:rsidR="00D02F7B" w:rsidRPr="00993DCB" w:rsidRDefault="00D02F7B" w:rsidP="00210E67">
            <w:pPr>
              <w:bidi/>
              <w:spacing w:after="0" w:line="240" w:lineRule="auto"/>
              <w:jc w:val="center"/>
              <w:rPr>
                <w:rFonts w:asciiTheme="majorBidi" w:eastAsia="Calibri" w:hAnsiTheme="majorBidi" w:cs="B Mitra"/>
                <w:sz w:val="20"/>
                <w:szCs w:val="20"/>
              </w:rPr>
            </w:pPr>
            <w:r w:rsidRPr="00993DCB">
              <w:rPr>
                <w:rFonts w:asciiTheme="majorBidi" w:eastAsia="Calibri" w:hAnsiTheme="majorBidi" w:cs="B Mitra"/>
                <w:sz w:val="20"/>
                <w:szCs w:val="20"/>
                <w:rtl/>
              </w:rPr>
              <w:t>50</w:t>
            </w:r>
          </w:p>
        </w:tc>
        <w:tc>
          <w:tcPr>
            <w:tcW w:w="434" w:type="pct"/>
            <w:vAlign w:val="center"/>
          </w:tcPr>
          <w:p w:rsidR="00D02F7B" w:rsidRPr="00993DCB" w:rsidRDefault="00D02F7B" w:rsidP="00210E67">
            <w:pPr>
              <w:bidi/>
              <w:spacing w:after="0" w:line="240" w:lineRule="auto"/>
              <w:jc w:val="center"/>
              <w:rPr>
                <w:rFonts w:asciiTheme="majorBidi" w:hAnsiTheme="majorBidi" w:cs="B Mitra"/>
                <w:color w:val="000000"/>
                <w:sz w:val="20"/>
                <w:szCs w:val="20"/>
              </w:rPr>
            </w:pPr>
            <w:r w:rsidRPr="00993DCB">
              <w:rPr>
                <w:rFonts w:asciiTheme="majorBidi" w:hAnsiTheme="majorBidi" w:cs="B Mitra"/>
                <w:color w:val="000000"/>
                <w:sz w:val="20"/>
                <w:szCs w:val="20"/>
                <w:rtl/>
              </w:rPr>
              <w:t>10</w:t>
            </w:r>
          </w:p>
        </w:tc>
        <w:tc>
          <w:tcPr>
            <w:tcW w:w="614" w:type="pct"/>
            <w:vAlign w:val="center"/>
          </w:tcPr>
          <w:p w:rsidR="00D02F7B" w:rsidRPr="00993DCB" w:rsidRDefault="00D02F7B" w:rsidP="00210E67">
            <w:pPr>
              <w:bidi/>
              <w:spacing w:after="0" w:line="240" w:lineRule="auto"/>
              <w:jc w:val="center"/>
              <w:rPr>
                <w:rFonts w:asciiTheme="majorBidi" w:eastAsia="Calibri" w:hAnsiTheme="majorBidi" w:cs="B Mitra"/>
                <w:sz w:val="20"/>
                <w:szCs w:val="20"/>
              </w:rPr>
            </w:pPr>
            <w:r w:rsidRPr="00993DCB">
              <w:rPr>
                <w:rFonts w:asciiTheme="majorBidi" w:eastAsia="Calibri" w:hAnsiTheme="majorBidi" w:cs="B Mitra"/>
                <w:sz w:val="20"/>
                <w:szCs w:val="20"/>
                <w:rtl/>
              </w:rPr>
              <w:t>قلعه جوق</w:t>
            </w:r>
          </w:p>
        </w:tc>
        <w:tc>
          <w:tcPr>
            <w:tcW w:w="434" w:type="pct"/>
            <w:vAlign w:val="bottom"/>
          </w:tcPr>
          <w:p w:rsidR="00D02F7B" w:rsidRPr="00993DCB" w:rsidRDefault="00D02F7B" w:rsidP="00210E67">
            <w:pPr>
              <w:bidi/>
              <w:spacing w:after="0" w:line="240" w:lineRule="auto"/>
              <w:jc w:val="center"/>
              <w:rPr>
                <w:rFonts w:asciiTheme="majorBidi" w:eastAsia="Calibri" w:hAnsiTheme="majorBidi" w:cs="B Mitra"/>
                <w:sz w:val="20"/>
                <w:szCs w:val="20"/>
              </w:rPr>
            </w:pPr>
            <w:r w:rsidRPr="00993DCB">
              <w:rPr>
                <w:rFonts w:asciiTheme="majorBidi" w:eastAsia="Calibri" w:hAnsiTheme="majorBidi" w:cs="B Mitra"/>
                <w:sz w:val="20"/>
                <w:szCs w:val="20"/>
                <w:rtl/>
              </w:rPr>
              <w:t>213</w:t>
            </w:r>
          </w:p>
        </w:tc>
        <w:tc>
          <w:tcPr>
            <w:tcW w:w="434" w:type="pct"/>
          </w:tcPr>
          <w:p w:rsidR="00D02F7B" w:rsidRPr="00993DCB" w:rsidRDefault="00D02F7B" w:rsidP="00210E67">
            <w:pPr>
              <w:spacing w:after="0" w:line="240" w:lineRule="auto"/>
              <w:rPr>
                <w:rFonts w:asciiTheme="majorBidi" w:hAnsiTheme="majorBidi" w:cs="B Mitra"/>
              </w:rPr>
            </w:pPr>
            <w:r w:rsidRPr="00993DCB">
              <w:rPr>
                <w:rFonts w:asciiTheme="majorBidi" w:hAnsiTheme="majorBidi" w:cs="B Mitra"/>
                <w:color w:val="000000"/>
                <w:sz w:val="20"/>
                <w:szCs w:val="20"/>
                <w:rtl/>
              </w:rPr>
              <w:t>10</w:t>
            </w:r>
          </w:p>
        </w:tc>
        <w:tc>
          <w:tcPr>
            <w:tcW w:w="1123" w:type="pct"/>
            <w:vAlign w:val="center"/>
          </w:tcPr>
          <w:p w:rsidR="00D02F7B" w:rsidRPr="00993DCB" w:rsidRDefault="00D02F7B" w:rsidP="00210E67">
            <w:pPr>
              <w:bidi/>
              <w:spacing w:after="0" w:line="240" w:lineRule="auto"/>
              <w:jc w:val="center"/>
              <w:rPr>
                <w:rFonts w:asciiTheme="majorBidi" w:eastAsia="Calibri" w:hAnsiTheme="majorBidi" w:cs="B Mitra"/>
                <w:sz w:val="20"/>
                <w:szCs w:val="20"/>
              </w:rPr>
            </w:pPr>
            <w:r w:rsidRPr="00993DCB">
              <w:rPr>
                <w:rFonts w:asciiTheme="majorBidi" w:eastAsia="Calibri" w:hAnsiTheme="majorBidi" w:cs="B Mitra"/>
                <w:sz w:val="20"/>
                <w:szCs w:val="20"/>
                <w:rtl/>
              </w:rPr>
              <w:t>گرجان</w:t>
            </w:r>
          </w:p>
        </w:tc>
        <w:tc>
          <w:tcPr>
            <w:tcW w:w="382" w:type="pct"/>
            <w:vAlign w:val="bottom"/>
          </w:tcPr>
          <w:p w:rsidR="00D02F7B" w:rsidRPr="00993DCB" w:rsidRDefault="00D02F7B" w:rsidP="00210E67">
            <w:pPr>
              <w:bidi/>
              <w:spacing w:after="0" w:line="240" w:lineRule="auto"/>
              <w:jc w:val="center"/>
              <w:rPr>
                <w:rFonts w:asciiTheme="majorBidi" w:eastAsia="Calibri" w:hAnsiTheme="majorBidi" w:cs="B Mitra"/>
                <w:sz w:val="20"/>
                <w:szCs w:val="20"/>
              </w:rPr>
            </w:pPr>
            <w:r w:rsidRPr="00993DCB">
              <w:rPr>
                <w:rFonts w:asciiTheme="majorBidi" w:eastAsia="Calibri" w:hAnsiTheme="majorBidi" w:cs="B Mitra"/>
                <w:sz w:val="20"/>
                <w:szCs w:val="20"/>
                <w:rtl/>
              </w:rPr>
              <w:t>268</w:t>
            </w:r>
          </w:p>
        </w:tc>
        <w:tc>
          <w:tcPr>
            <w:tcW w:w="428" w:type="pct"/>
            <w:vAlign w:val="center"/>
          </w:tcPr>
          <w:p w:rsidR="00D02F7B" w:rsidRPr="00993DCB" w:rsidRDefault="00D02F7B" w:rsidP="00210E67">
            <w:pPr>
              <w:bidi/>
              <w:spacing w:after="0" w:line="240" w:lineRule="auto"/>
              <w:jc w:val="center"/>
              <w:rPr>
                <w:rFonts w:asciiTheme="majorBidi" w:hAnsiTheme="majorBidi" w:cs="B Mitra"/>
                <w:color w:val="000000"/>
                <w:sz w:val="20"/>
                <w:szCs w:val="20"/>
              </w:rPr>
            </w:pPr>
            <w:r w:rsidRPr="00993DCB">
              <w:rPr>
                <w:rFonts w:asciiTheme="majorBidi" w:hAnsiTheme="majorBidi" w:cs="B Mitra"/>
                <w:color w:val="000000"/>
                <w:sz w:val="20"/>
                <w:szCs w:val="20"/>
                <w:rtl/>
              </w:rPr>
              <w:t>12</w:t>
            </w:r>
          </w:p>
        </w:tc>
      </w:tr>
      <w:tr w:rsidR="00D02F7B" w:rsidRPr="00993DCB" w:rsidTr="00EB08A8">
        <w:trPr>
          <w:jc w:val="center"/>
        </w:trPr>
        <w:tc>
          <w:tcPr>
            <w:tcW w:w="785" w:type="pct"/>
            <w:vAlign w:val="center"/>
          </w:tcPr>
          <w:p w:rsidR="00D02F7B" w:rsidRPr="00993DCB" w:rsidRDefault="00D02F7B" w:rsidP="00210E67">
            <w:pPr>
              <w:bidi/>
              <w:spacing w:after="0" w:line="240" w:lineRule="auto"/>
              <w:jc w:val="center"/>
              <w:rPr>
                <w:rFonts w:asciiTheme="majorBidi" w:eastAsia="Calibri" w:hAnsiTheme="majorBidi" w:cs="B Mitra"/>
                <w:sz w:val="20"/>
                <w:szCs w:val="20"/>
              </w:rPr>
            </w:pPr>
            <w:r w:rsidRPr="00993DCB">
              <w:rPr>
                <w:rFonts w:asciiTheme="majorBidi" w:eastAsia="Calibri" w:hAnsiTheme="majorBidi" w:cs="B Mitra"/>
                <w:sz w:val="20"/>
                <w:szCs w:val="20"/>
                <w:rtl/>
              </w:rPr>
              <w:t>حسنعلی کندی</w:t>
            </w:r>
          </w:p>
        </w:tc>
        <w:tc>
          <w:tcPr>
            <w:tcW w:w="366" w:type="pct"/>
            <w:vAlign w:val="bottom"/>
          </w:tcPr>
          <w:p w:rsidR="00D02F7B" w:rsidRPr="00993DCB" w:rsidRDefault="00D02F7B" w:rsidP="00210E67">
            <w:pPr>
              <w:bidi/>
              <w:spacing w:after="0" w:line="240" w:lineRule="auto"/>
              <w:jc w:val="center"/>
              <w:rPr>
                <w:rFonts w:asciiTheme="majorBidi" w:eastAsia="Calibri" w:hAnsiTheme="majorBidi" w:cs="B Mitra"/>
                <w:sz w:val="20"/>
                <w:szCs w:val="20"/>
              </w:rPr>
            </w:pPr>
            <w:r w:rsidRPr="00993DCB">
              <w:rPr>
                <w:rFonts w:asciiTheme="majorBidi" w:eastAsia="Calibri" w:hAnsiTheme="majorBidi" w:cs="B Mitra"/>
                <w:sz w:val="20"/>
                <w:szCs w:val="20"/>
                <w:rtl/>
              </w:rPr>
              <w:t>51</w:t>
            </w:r>
          </w:p>
        </w:tc>
        <w:tc>
          <w:tcPr>
            <w:tcW w:w="434" w:type="pct"/>
          </w:tcPr>
          <w:p w:rsidR="00D02F7B" w:rsidRPr="00993DCB" w:rsidRDefault="00D02F7B" w:rsidP="00210E67">
            <w:pPr>
              <w:spacing w:after="0" w:line="240" w:lineRule="auto"/>
              <w:rPr>
                <w:rFonts w:asciiTheme="majorBidi" w:hAnsiTheme="majorBidi" w:cs="B Mitra"/>
              </w:rPr>
            </w:pPr>
            <w:r w:rsidRPr="00993DCB">
              <w:rPr>
                <w:rFonts w:asciiTheme="majorBidi" w:hAnsiTheme="majorBidi" w:cs="B Mitra"/>
                <w:color w:val="000000"/>
                <w:sz w:val="20"/>
                <w:szCs w:val="20"/>
                <w:rtl/>
              </w:rPr>
              <w:t>10</w:t>
            </w:r>
          </w:p>
        </w:tc>
        <w:tc>
          <w:tcPr>
            <w:tcW w:w="614" w:type="pct"/>
            <w:vAlign w:val="center"/>
          </w:tcPr>
          <w:p w:rsidR="00D02F7B" w:rsidRPr="00993DCB" w:rsidRDefault="00D02F7B" w:rsidP="00210E67">
            <w:pPr>
              <w:bidi/>
              <w:spacing w:after="0" w:line="240" w:lineRule="auto"/>
              <w:jc w:val="center"/>
              <w:rPr>
                <w:rFonts w:asciiTheme="majorBidi" w:eastAsia="Calibri" w:hAnsiTheme="majorBidi" w:cs="B Mitra"/>
                <w:sz w:val="20"/>
                <w:szCs w:val="20"/>
              </w:rPr>
            </w:pPr>
            <w:r w:rsidRPr="00993DCB">
              <w:rPr>
                <w:rFonts w:asciiTheme="majorBidi" w:eastAsia="Calibri" w:hAnsiTheme="majorBidi" w:cs="B Mitra"/>
                <w:sz w:val="20"/>
                <w:szCs w:val="20"/>
                <w:rtl/>
              </w:rPr>
              <w:t>وکیل‌آباد</w:t>
            </w:r>
          </w:p>
        </w:tc>
        <w:tc>
          <w:tcPr>
            <w:tcW w:w="434" w:type="pct"/>
            <w:vAlign w:val="bottom"/>
          </w:tcPr>
          <w:p w:rsidR="00D02F7B" w:rsidRPr="00993DCB" w:rsidRDefault="00D02F7B" w:rsidP="00210E67">
            <w:pPr>
              <w:bidi/>
              <w:spacing w:after="0" w:line="240" w:lineRule="auto"/>
              <w:jc w:val="center"/>
              <w:rPr>
                <w:rFonts w:asciiTheme="majorBidi" w:eastAsia="Calibri" w:hAnsiTheme="majorBidi" w:cs="B Mitra"/>
                <w:sz w:val="20"/>
                <w:szCs w:val="20"/>
              </w:rPr>
            </w:pPr>
            <w:r w:rsidRPr="00993DCB">
              <w:rPr>
                <w:rFonts w:asciiTheme="majorBidi" w:eastAsia="Calibri" w:hAnsiTheme="majorBidi" w:cs="B Mitra"/>
                <w:sz w:val="20"/>
                <w:szCs w:val="20"/>
                <w:rtl/>
              </w:rPr>
              <w:t>238</w:t>
            </w:r>
          </w:p>
        </w:tc>
        <w:tc>
          <w:tcPr>
            <w:tcW w:w="434" w:type="pct"/>
          </w:tcPr>
          <w:p w:rsidR="00D02F7B" w:rsidRPr="00993DCB" w:rsidRDefault="00D02F7B" w:rsidP="00210E67">
            <w:pPr>
              <w:spacing w:after="0" w:line="240" w:lineRule="auto"/>
              <w:rPr>
                <w:rFonts w:asciiTheme="majorBidi" w:hAnsiTheme="majorBidi" w:cs="B Mitra"/>
              </w:rPr>
            </w:pPr>
            <w:r w:rsidRPr="00993DCB">
              <w:rPr>
                <w:rFonts w:asciiTheme="majorBidi" w:hAnsiTheme="majorBidi" w:cs="B Mitra"/>
                <w:color w:val="000000"/>
                <w:sz w:val="20"/>
                <w:szCs w:val="20"/>
                <w:rtl/>
              </w:rPr>
              <w:t>10</w:t>
            </w:r>
          </w:p>
        </w:tc>
        <w:tc>
          <w:tcPr>
            <w:tcW w:w="1123" w:type="pct"/>
            <w:vAlign w:val="bottom"/>
          </w:tcPr>
          <w:p w:rsidR="00D02F7B" w:rsidRPr="00993DCB" w:rsidRDefault="00D02F7B" w:rsidP="00210E67">
            <w:pPr>
              <w:bidi/>
              <w:spacing w:after="0" w:line="240" w:lineRule="auto"/>
              <w:jc w:val="center"/>
              <w:rPr>
                <w:rFonts w:asciiTheme="majorBidi" w:eastAsia="Calibri" w:hAnsiTheme="majorBidi" w:cs="B Mitra"/>
                <w:sz w:val="20"/>
                <w:szCs w:val="20"/>
              </w:rPr>
            </w:pPr>
            <w:r w:rsidRPr="00993DCB">
              <w:rPr>
                <w:rFonts w:asciiTheme="majorBidi" w:eastAsia="Calibri" w:hAnsiTheme="majorBidi" w:cs="B Mitra"/>
                <w:sz w:val="20"/>
                <w:szCs w:val="20"/>
                <w:rtl/>
              </w:rPr>
              <w:t>عموقین</w:t>
            </w:r>
          </w:p>
        </w:tc>
        <w:tc>
          <w:tcPr>
            <w:tcW w:w="382" w:type="pct"/>
            <w:vAlign w:val="bottom"/>
          </w:tcPr>
          <w:p w:rsidR="00D02F7B" w:rsidRPr="00993DCB" w:rsidRDefault="00D02F7B" w:rsidP="00210E67">
            <w:pPr>
              <w:bidi/>
              <w:spacing w:after="0" w:line="240" w:lineRule="auto"/>
              <w:jc w:val="center"/>
              <w:rPr>
                <w:rFonts w:asciiTheme="majorBidi" w:eastAsia="Calibri" w:hAnsiTheme="majorBidi" w:cs="B Mitra"/>
                <w:sz w:val="20"/>
                <w:szCs w:val="20"/>
              </w:rPr>
            </w:pPr>
            <w:r w:rsidRPr="00993DCB">
              <w:rPr>
                <w:rFonts w:asciiTheme="majorBidi" w:eastAsia="Calibri" w:hAnsiTheme="majorBidi" w:cs="B Mitra"/>
                <w:sz w:val="20"/>
                <w:szCs w:val="20"/>
                <w:rtl/>
              </w:rPr>
              <w:t>387</w:t>
            </w:r>
          </w:p>
        </w:tc>
        <w:tc>
          <w:tcPr>
            <w:tcW w:w="428" w:type="pct"/>
            <w:vAlign w:val="center"/>
          </w:tcPr>
          <w:p w:rsidR="00D02F7B" w:rsidRPr="00993DCB" w:rsidRDefault="00D02F7B" w:rsidP="00210E67">
            <w:pPr>
              <w:bidi/>
              <w:spacing w:after="0" w:line="240" w:lineRule="auto"/>
              <w:jc w:val="center"/>
              <w:rPr>
                <w:rFonts w:asciiTheme="majorBidi" w:hAnsiTheme="majorBidi" w:cs="B Mitra"/>
                <w:color w:val="000000"/>
                <w:sz w:val="20"/>
                <w:szCs w:val="20"/>
              </w:rPr>
            </w:pPr>
            <w:r w:rsidRPr="00993DCB">
              <w:rPr>
                <w:rFonts w:asciiTheme="majorBidi" w:hAnsiTheme="majorBidi" w:cs="B Mitra"/>
                <w:color w:val="000000"/>
                <w:sz w:val="20"/>
                <w:szCs w:val="20"/>
                <w:rtl/>
              </w:rPr>
              <w:t>12</w:t>
            </w:r>
          </w:p>
        </w:tc>
      </w:tr>
      <w:tr w:rsidR="00D02F7B" w:rsidRPr="00993DCB" w:rsidTr="00EB08A8">
        <w:trPr>
          <w:jc w:val="center"/>
        </w:trPr>
        <w:tc>
          <w:tcPr>
            <w:tcW w:w="785" w:type="pct"/>
            <w:vAlign w:val="center"/>
          </w:tcPr>
          <w:p w:rsidR="00D02F7B" w:rsidRPr="00993DCB" w:rsidRDefault="00D02F7B" w:rsidP="00210E67">
            <w:pPr>
              <w:bidi/>
              <w:spacing w:after="0" w:line="240" w:lineRule="auto"/>
              <w:jc w:val="center"/>
              <w:rPr>
                <w:rFonts w:asciiTheme="majorBidi" w:eastAsia="Calibri" w:hAnsiTheme="majorBidi" w:cs="B Mitra"/>
                <w:sz w:val="20"/>
                <w:szCs w:val="20"/>
              </w:rPr>
            </w:pPr>
            <w:r w:rsidRPr="00993DCB">
              <w:rPr>
                <w:rFonts w:asciiTheme="majorBidi" w:eastAsia="Calibri" w:hAnsiTheme="majorBidi" w:cs="B Mitra"/>
                <w:sz w:val="20"/>
                <w:szCs w:val="20"/>
                <w:rtl/>
              </w:rPr>
              <w:t>گلی</w:t>
            </w:r>
          </w:p>
        </w:tc>
        <w:tc>
          <w:tcPr>
            <w:tcW w:w="366" w:type="pct"/>
            <w:vAlign w:val="bottom"/>
          </w:tcPr>
          <w:p w:rsidR="00D02F7B" w:rsidRPr="00993DCB" w:rsidRDefault="00D02F7B" w:rsidP="00210E67">
            <w:pPr>
              <w:bidi/>
              <w:spacing w:after="0" w:line="240" w:lineRule="auto"/>
              <w:jc w:val="center"/>
              <w:rPr>
                <w:rFonts w:asciiTheme="majorBidi" w:eastAsia="Calibri" w:hAnsiTheme="majorBidi" w:cs="B Mitra"/>
                <w:sz w:val="20"/>
                <w:szCs w:val="20"/>
              </w:rPr>
            </w:pPr>
            <w:r w:rsidRPr="00993DCB">
              <w:rPr>
                <w:rFonts w:asciiTheme="majorBidi" w:eastAsia="Calibri" w:hAnsiTheme="majorBidi" w:cs="B Mitra"/>
                <w:sz w:val="20"/>
                <w:szCs w:val="20"/>
                <w:rtl/>
              </w:rPr>
              <w:t>53</w:t>
            </w:r>
          </w:p>
        </w:tc>
        <w:tc>
          <w:tcPr>
            <w:tcW w:w="434" w:type="pct"/>
          </w:tcPr>
          <w:p w:rsidR="00D02F7B" w:rsidRPr="00993DCB" w:rsidRDefault="00D02F7B" w:rsidP="00210E67">
            <w:pPr>
              <w:spacing w:after="0" w:line="240" w:lineRule="auto"/>
              <w:rPr>
                <w:rFonts w:asciiTheme="majorBidi" w:hAnsiTheme="majorBidi" w:cs="B Mitra"/>
              </w:rPr>
            </w:pPr>
            <w:r w:rsidRPr="00993DCB">
              <w:rPr>
                <w:rFonts w:asciiTheme="majorBidi" w:hAnsiTheme="majorBidi" w:cs="B Mitra"/>
                <w:color w:val="000000"/>
                <w:sz w:val="20"/>
                <w:szCs w:val="20"/>
                <w:rtl/>
              </w:rPr>
              <w:t>10</w:t>
            </w:r>
          </w:p>
        </w:tc>
        <w:tc>
          <w:tcPr>
            <w:tcW w:w="614" w:type="pct"/>
            <w:vAlign w:val="center"/>
          </w:tcPr>
          <w:p w:rsidR="00D02F7B" w:rsidRPr="00993DCB" w:rsidRDefault="00D02F7B" w:rsidP="00210E67">
            <w:pPr>
              <w:bidi/>
              <w:spacing w:after="0" w:line="240" w:lineRule="auto"/>
              <w:jc w:val="center"/>
              <w:rPr>
                <w:rFonts w:asciiTheme="majorBidi" w:eastAsia="Calibri" w:hAnsiTheme="majorBidi" w:cs="B Mitra"/>
                <w:sz w:val="20"/>
                <w:szCs w:val="20"/>
              </w:rPr>
            </w:pPr>
            <w:r w:rsidRPr="00993DCB">
              <w:rPr>
                <w:rFonts w:asciiTheme="majorBidi" w:eastAsia="Calibri" w:hAnsiTheme="majorBidi" w:cs="B Mitra"/>
                <w:sz w:val="20"/>
                <w:szCs w:val="20"/>
                <w:rtl/>
              </w:rPr>
              <w:t>خشکه رود</w:t>
            </w:r>
          </w:p>
        </w:tc>
        <w:tc>
          <w:tcPr>
            <w:tcW w:w="434" w:type="pct"/>
            <w:vAlign w:val="bottom"/>
          </w:tcPr>
          <w:p w:rsidR="00D02F7B" w:rsidRPr="00993DCB" w:rsidRDefault="00D02F7B" w:rsidP="00210E67">
            <w:pPr>
              <w:bidi/>
              <w:spacing w:after="0" w:line="240" w:lineRule="auto"/>
              <w:jc w:val="center"/>
              <w:rPr>
                <w:rFonts w:asciiTheme="majorBidi" w:eastAsia="Calibri" w:hAnsiTheme="majorBidi" w:cs="B Mitra"/>
                <w:sz w:val="20"/>
                <w:szCs w:val="20"/>
              </w:rPr>
            </w:pPr>
            <w:r w:rsidRPr="00993DCB">
              <w:rPr>
                <w:rFonts w:asciiTheme="majorBidi" w:eastAsia="Calibri" w:hAnsiTheme="majorBidi" w:cs="B Mitra"/>
                <w:sz w:val="20"/>
                <w:szCs w:val="20"/>
                <w:rtl/>
              </w:rPr>
              <w:t>238</w:t>
            </w:r>
          </w:p>
        </w:tc>
        <w:tc>
          <w:tcPr>
            <w:tcW w:w="434" w:type="pct"/>
          </w:tcPr>
          <w:p w:rsidR="00D02F7B" w:rsidRPr="00993DCB" w:rsidRDefault="00D02F7B" w:rsidP="00210E67">
            <w:pPr>
              <w:spacing w:after="0" w:line="240" w:lineRule="auto"/>
              <w:rPr>
                <w:rFonts w:asciiTheme="majorBidi" w:hAnsiTheme="majorBidi" w:cs="B Mitra"/>
              </w:rPr>
            </w:pPr>
            <w:r w:rsidRPr="00993DCB">
              <w:rPr>
                <w:rFonts w:asciiTheme="majorBidi" w:hAnsiTheme="majorBidi" w:cs="B Mitra"/>
                <w:color w:val="000000"/>
                <w:sz w:val="20"/>
                <w:szCs w:val="20"/>
                <w:rtl/>
              </w:rPr>
              <w:t>10</w:t>
            </w:r>
          </w:p>
        </w:tc>
        <w:tc>
          <w:tcPr>
            <w:tcW w:w="1123" w:type="pct"/>
            <w:vAlign w:val="center"/>
          </w:tcPr>
          <w:p w:rsidR="00D02F7B" w:rsidRPr="00993DCB" w:rsidRDefault="00D02F7B" w:rsidP="00210E67">
            <w:pPr>
              <w:bidi/>
              <w:spacing w:after="0" w:line="240" w:lineRule="auto"/>
              <w:jc w:val="center"/>
              <w:rPr>
                <w:rFonts w:asciiTheme="majorBidi" w:eastAsia="Calibri" w:hAnsiTheme="majorBidi" w:cs="B Mitra"/>
                <w:sz w:val="20"/>
                <w:szCs w:val="20"/>
              </w:rPr>
            </w:pPr>
            <w:r w:rsidRPr="00993DCB">
              <w:rPr>
                <w:rFonts w:asciiTheme="majorBidi" w:eastAsia="Calibri" w:hAnsiTheme="majorBidi" w:cs="B Mitra"/>
                <w:sz w:val="20"/>
                <w:szCs w:val="20"/>
                <w:rtl/>
              </w:rPr>
              <w:t>طالب قشلاقی</w:t>
            </w:r>
          </w:p>
        </w:tc>
        <w:tc>
          <w:tcPr>
            <w:tcW w:w="382" w:type="pct"/>
            <w:vAlign w:val="center"/>
          </w:tcPr>
          <w:p w:rsidR="00D02F7B" w:rsidRPr="00993DCB" w:rsidRDefault="00D02F7B" w:rsidP="00210E67">
            <w:pPr>
              <w:bidi/>
              <w:spacing w:after="0" w:line="240" w:lineRule="auto"/>
              <w:jc w:val="center"/>
              <w:rPr>
                <w:rFonts w:asciiTheme="majorBidi" w:eastAsia="Calibri" w:hAnsiTheme="majorBidi" w:cs="B Mitra"/>
                <w:sz w:val="20"/>
                <w:szCs w:val="20"/>
              </w:rPr>
            </w:pPr>
            <w:r w:rsidRPr="00993DCB">
              <w:rPr>
                <w:rFonts w:asciiTheme="majorBidi" w:eastAsia="Calibri" w:hAnsiTheme="majorBidi" w:cs="B Mitra"/>
                <w:sz w:val="20"/>
                <w:szCs w:val="20"/>
                <w:rtl/>
              </w:rPr>
              <w:t>400</w:t>
            </w:r>
          </w:p>
        </w:tc>
        <w:tc>
          <w:tcPr>
            <w:tcW w:w="428" w:type="pct"/>
            <w:vAlign w:val="center"/>
          </w:tcPr>
          <w:p w:rsidR="00D02F7B" w:rsidRPr="00993DCB" w:rsidRDefault="00D02F7B" w:rsidP="00210E67">
            <w:pPr>
              <w:bidi/>
              <w:spacing w:after="0" w:line="240" w:lineRule="auto"/>
              <w:jc w:val="center"/>
              <w:rPr>
                <w:rFonts w:asciiTheme="majorBidi" w:hAnsiTheme="majorBidi" w:cs="B Mitra"/>
                <w:color w:val="000000"/>
                <w:sz w:val="20"/>
                <w:szCs w:val="20"/>
              </w:rPr>
            </w:pPr>
            <w:r w:rsidRPr="00993DCB">
              <w:rPr>
                <w:rFonts w:asciiTheme="majorBidi" w:hAnsiTheme="majorBidi" w:cs="B Mitra"/>
                <w:color w:val="000000"/>
                <w:sz w:val="20"/>
                <w:szCs w:val="20"/>
                <w:rtl/>
              </w:rPr>
              <w:t>16</w:t>
            </w:r>
          </w:p>
        </w:tc>
      </w:tr>
      <w:tr w:rsidR="00D02F7B" w:rsidRPr="00993DCB" w:rsidTr="00EB08A8">
        <w:trPr>
          <w:jc w:val="center"/>
        </w:trPr>
        <w:tc>
          <w:tcPr>
            <w:tcW w:w="785" w:type="pct"/>
            <w:vAlign w:val="bottom"/>
          </w:tcPr>
          <w:p w:rsidR="00D02F7B" w:rsidRPr="00993DCB" w:rsidRDefault="00D02F7B" w:rsidP="00210E67">
            <w:pPr>
              <w:bidi/>
              <w:spacing w:after="0" w:line="240" w:lineRule="auto"/>
              <w:jc w:val="center"/>
              <w:rPr>
                <w:rFonts w:asciiTheme="majorBidi" w:eastAsia="Calibri" w:hAnsiTheme="majorBidi" w:cs="B Mitra"/>
                <w:sz w:val="20"/>
                <w:szCs w:val="20"/>
              </w:rPr>
            </w:pPr>
            <w:r w:rsidRPr="00993DCB">
              <w:rPr>
                <w:rFonts w:asciiTheme="majorBidi" w:eastAsia="Calibri" w:hAnsiTheme="majorBidi" w:cs="B Mitra"/>
                <w:sz w:val="20"/>
                <w:szCs w:val="20"/>
                <w:rtl/>
              </w:rPr>
              <w:t>اروانق</w:t>
            </w:r>
          </w:p>
        </w:tc>
        <w:tc>
          <w:tcPr>
            <w:tcW w:w="366" w:type="pct"/>
            <w:vAlign w:val="bottom"/>
          </w:tcPr>
          <w:p w:rsidR="00D02F7B" w:rsidRPr="00993DCB" w:rsidRDefault="00D02F7B" w:rsidP="00210E67">
            <w:pPr>
              <w:bidi/>
              <w:spacing w:after="0" w:line="240" w:lineRule="auto"/>
              <w:jc w:val="center"/>
              <w:rPr>
                <w:rFonts w:asciiTheme="majorBidi" w:eastAsia="Calibri" w:hAnsiTheme="majorBidi" w:cs="B Mitra"/>
                <w:sz w:val="20"/>
                <w:szCs w:val="20"/>
              </w:rPr>
            </w:pPr>
            <w:r w:rsidRPr="00993DCB">
              <w:rPr>
                <w:rFonts w:asciiTheme="majorBidi" w:eastAsia="Calibri" w:hAnsiTheme="majorBidi" w:cs="B Mitra"/>
                <w:sz w:val="20"/>
                <w:szCs w:val="20"/>
                <w:rtl/>
              </w:rPr>
              <w:t>55</w:t>
            </w:r>
          </w:p>
        </w:tc>
        <w:tc>
          <w:tcPr>
            <w:tcW w:w="434" w:type="pct"/>
          </w:tcPr>
          <w:p w:rsidR="00D02F7B" w:rsidRPr="00993DCB" w:rsidRDefault="00D02F7B" w:rsidP="00210E67">
            <w:pPr>
              <w:spacing w:after="0" w:line="240" w:lineRule="auto"/>
              <w:rPr>
                <w:rFonts w:asciiTheme="majorBidi" w:hAnsiTheme="majorBidi" w:cs="B Mitra"/>
              </w:rPr>
            </w:pPr>
            <w:r w:rsidRPr="00993DCB">
              <w:rPr>
                <w:rFonts w:asciiTheme="majorBidi" w:hAnsiTheme="majorBidi" w:cs="B Mitra"/>
                <w:color w:val="000000"/>
                <w:sz w:val="20"/>
                <w:szCs w:val="20"/>
                <w:rtl/>
              </w:rPr>
              <w:t>10</w:t>
            </w:r>
          </w:p>
        </w:tc>
        <w:tc>
          <w:tcPr>
            <w:tcW w:w="614" w:type="pct"/>
            <w:vAlign w:val="center"/>
          </w:tcPr>
          <w:p w:rsidR="00D02F7B" w:rsidRPr="00993DCB" w:rsidRDefault="00D02F7B" w:rsidP="00210E67">
            <w:pPr>
              <w:bidi/>
              <w:spacing w:after="0" w:line="240" w:lineRule="auto"/>
              <w:jc w:val="center"/>
              <w:rPr>
                <w:rFonts w:asciiTheme="majorBidi" w:eastAsia="Calibri" w:hAnsiTheme="majorBidi" w:cs="B Mitra"/>
                <w:sz w:val="20"/>
                <w:szCs w:val="20"/>
              </w:rPr>
            </w:pPr>
            <w:r w:rsidRPr="00993DCB">
              <w:rPr>
                <w:rFonts w:asciiTheme="majorBidi" w:eastAsia="Calibri" w:hAnsiTheme="majorBidi" w:cs="B Mitra"/>
                <w:sz w:val="20"/>
                <w:szCs w:val="20"/>
                <w:rtl/>
              </w:rPr>
              <w:t>سامیان</w:t>
            </w:r>
          </w:p>
        </w:tc>
        <w:tc>
          <w:tcPr>
            <w:tcW w:w="434" w:type="pct"/>
            <w:vAlign w:val="bottom"/>
          </w:tcPr>
          <w:p w:rsidR="00D02F7B" w:rsidRPr="00993DCB" w:rsidRDefault="00D02F7B" w:rsidP="00210E67">
            <w:pPr>
              <w:bidi/>
              <w:spacing w:after="0" w:line="240" w:lineRule="auto"/>
              <w:jc w:val="center"/>
              <w:rPr>
                <w:rFonts w:asciiTheme="majorBidi" w:eastAsia="Calibri" w:hAnsiTheme="majorBidi" w:cs="B Mitra"/>
                <w:sz w:val="20"/>
                <w:szCs w:val="20"/>
              </w:rPr>
            </w:pPr>
            <w:r w:rsidRPr="00993DCB">
              <w:rPr>
                <w:rFonts w:asciiTheme="majorBidi" w:eastAsia="Calibri" w:hAnsiTheme="majorBidi" w:cs="B Mitra"/>
                <w:sz w:val="20"/>
                <w:szCs w:val="20"/>
                <w:rtl/>
              </w:rPr>
              <w:t>255</w:t>
            </w:r>
          </w:p>
        </w:tc>
        <w:tc>
          <w:tcPr>
            <w:tcW w:w="434" w:type="pct"/>
          </w:tcPr>
          <w:p w:rsidR="00D02F7B" w:rsidRPr="00993DCB" w:rsidRDefault="00D02F7B" w:rsidP="00210E67">
            <w:pPr>
              <w:spacing w:after="0" w:line="240" w:lineRule="auto"/>
              <w:rPr>
                <w:rFonts w:asciiTheme="majorBidi" w:hAnsiTheme="majorBidi" w:cs="B Mitra"/>
              </w:rPr>
            </w:pPr>
            <w:r w:rsidRPr="00993DCB">
              <w:rPr>
                <w:rFonts w:asciiTheme="majorBidi" w:hAnsiTheme="majorBidi" w:cs="B Mitra"/>
                <w:color w:val="000000"/>
                <w:sz w:val="20"/>
                <w:szCs w:val="20"/>
                <w:rtl/>
              </w:rPr>
              <w:t>10</w:t>
            </w:r>
          </w:p>
        </w:tc>
        <w:tc>
          <w:tcPr>
            <w:tcW w:w="1123" w:type="pct"/>
            <w:vAlign w:val="bottom"/>
          </w:tcPr>
          <w:p w:rsidR="00D02F7B" w:rsidRPr="00993DCB" w:rsidRDefault="00D02F7B" w:rsidP="00210E67">
            <w:pPr>
              <w:bidi/>
              <w:spacing w:after="0" w:line="240" w:lineRule="auto"/>
              <w:jc w:val="center"/>
              <w:rPr>
                <w:rFonts w:asciiTheme="majorBidi" w:eastAsia="Calibri" w:hAnsiTheme="majorBidi" w:cs="B Mitra"/>
                <w:sz w:val="20"/>
                <w:szCs w:val="20"/>
              </w:rPr>
            </w:pPr>
            <w:r w:rsidRPr="00993DCB">
              <w:rPr>
                <w:rFonts w:asciiTheme="majorBidi" w:eastAsia="Calibri" w:hAnsiTheme="majorBidi" w:cs="B Mitra"/>
                <w:sz w:val="20"/>
                <w:szCs w:val="20"/>
                <w:rtl/>
              </w:rPr>
              <w:t>کرکرق</w:t>
            </w:r>
          </w:p>
        </w:tc>
        <w:tc>
          <w:tcPr>
            <w:tcW w:w="382" w:type="pct"/>
            <w:vAlign w:val="bottom"/>
          </w:tcPr>
          <w:p w:rsidR="00D02F7B" w:rsidRPr="00993DCB" w:rsidRDefault="00D02F7B" w:rsidP="00210E67">
            <w:pPr>
              <w:bidi/>
              <w:spacing w:after="0" w:line="240" w:lineRule="auto"/>
              <w:jc w:val="center"/>
              <w:rPr>
                <w:rFonts w:asciiTheme="majorBidi" w:eastAsia="Calibri" w:hAnsiTheme="majorBidi" w:cs="B Mitra"/>
                <w:sz w:val="20"/>
                <w:szCs w:val="20"/>
              </w:rPr>
            </w:pPr>
            <w:r w:rsidRPr="00993DCB">
              <w:rPr>
                <w:rFonts w:asciiTheme="majorBidi" w:eastAsia="Calibri" w:hAnsiTheme="majorBidi" w:cs="B Mitra"/>
                <w:sz w:val="20"/>
                <w:szCs w:val="20"/>
                <w:rtl/>
              </w:rPr>
              <w:t>409</w:t>
            </w:r>
          </w:p>
        </w:tc>
        <w:tc>
          <w:tcPr>
            <w:tcW w:w="428" w:type="pct"/>
            <w:vAlign w:val="center"/>
          </w:tcPr>
          <w:p w:rsidR="00D02F7B" w:rsidRPr="00993DCB" w:rsidRDefault="00D02F7B" w:rsidP="00210E67">
            <w:pPr>
              <w:bidi/>
              <w:spacing w:after="0" w:line="240" w:lineRule="auto"/>
              <w:jc w:val="center"/>
              <w:rPr>
                <w:rFonts w:asciiTheme="majorBidi" w:hAnsiTheme="majorBidi" w:cs="B Mitra"/>
                <w:color w:val="000000"/>
                <w:sz w:val="20"/>
                <w:szCs w:val="20"/>
              </w:rPr>
            </w:pPr>
            <w:r w:rsidRPr="00993DCB">
              <w:rPr>
                <w:rFonts w:asciiTheme="majorBidi" w:hAnsiTheme="majorBidi" w:cs="B Mitra"/>
                <w:color w:val="000000"/>
                <w:sz w:val="20"/>
                <w:szCs w:val="20"/>
                <w:rtl/>
              </w:rPr>
              <w:t>17</w:t>
            </w:r>
          </w:p>
        </w:tc>
      </w:tr>
      <w:tr w:rsidR="00D02F7B" w:rsidRPr="00993DCB" w:rsidTr="00EB08A8">
        <w:trPr>
          <w:jc w:val="center"/>
        </w:trPr>
        <w:tc>
          <w:tcPr>
            <w:tcW w:w="785" w:type="pct"/>
            <w:vAlign w:val="bottom"/>
          </w:tcPr>
          <w:p w:rsidR="00D02F7B" w:rsidRPr="00993DCB" w:rsidRDefault="00D02F7B" w:rsidP="00210E67">
            <w:pPr>
              <w:bidi/>
              <w:spacing w:after="0" w:line="240" w:lineRule="auto"/>
              <w:jc w:val="center"/>
              <w:rPr>
                <w:rFonts w:asciiTheme="majorBidi" w:eastAsia="Calibri" w:hAnsiTheme="majorBidi" w:cs="B Mitra"/>
                <w:sz w:val="20"/>
                <w:szCs w:val="20"/>
              </w:rPr>
            </w:pPr>
            <w:r w:rsidRPr="00993DCB">
              <w:rPr>
                <w:rFonts w:asciiTheme="majorBidi" w:eastAsia="Calibri" w:hAnsiTheme="majorBidi" w:cs="B Mitra"/>
                <w:sz w:val="20"/>
                <w:szCs w:val="20"/>
                <w:rtl/>
              </w:rPr>
              <w:t>خواجه بلاغی</w:t>
            </w:r>
          </w:p>
        </w:tc>
        <w:tc>
          <w:tcPr>
            <w:tcW w:w="366" w:type="pct"/>
            <w:vAlign w:val="bottom"/>
          </w:tcPr>
          <w:p w:rsidR="00D02F7B" w:rsidRPr="00993DCB" w:rsidRDefault="00D02F7B" w:rsidP="00210E67">
            <w:pPr>
              <w:bidi/>
              <w:spacing w:after="0" w:line="240" w:lineRule="auto"/>
              <w:jc w:val="center"/>
              <w:rPr>
                <w:rFonts w:asciiTheme="majorBidi" w:eastAsia="Calibri" w:hAnsiTheme="majorBidi" w:cs="B Mitra"/>
                <w:sz w:val="20"/>
                <w:szCs w:val="20"/>
              </w:rPr>
            </w:pPr>
            <w:r w:rsidRPr="00993DCB">
              <w:rPr>
                <w:rFonts w:asciiTheme="majorBidi" w:eastAsia="Calibri" w:hAnsiTheme="majorBidi" w:cs="B Mitra"/>
                <w:sz w:val="20"/>
                <w:szCs w:val="20"/>
                <w:rtl/>
              </w:rPr>
              <w:t>76</w:t>
            </w:r>
          </w:p>
        </w:tc>
        <w:tc>
          <w:tcPr>
            <w:tcW w:w="434" w:type="pct"/>
          </w:tcPr>
          <w:p w:rsidR="00D02F7B" w:rsidRPr="00993DCB" w:rsidRDefault="00D02F7B" w:rsidP="00210E67">
            <w:pPr>
              <w:spacing w:after="0" w:line="240" w:lineRule="auto"/>
              <w:rPr>
                <w:rFonts w:asciiTheme="majorBidi" w:hAnsiTheme="majorBidi" w:cs="B Mitra"/>
              </w:rPr>
            </w:pPr>
            <w:r w:rsidRPr="00993DCB">
              <w:rPr>
                <w:rFonts w:asciiTheme="majorBidi" w:hAnsiTheme="majorBidi" w:cs="B Mitra"/>
                <w:color w:val="000000"/>
                <w:sz w:val="20"/>
                <w:szCs w:val="20"/>
                <w:rtl/>
              </w:rPr>
              <w:t>10</w:t>
            </w:r>
          </w:p>
        </w:tc>
        <w:tc>
          <w:tcPr>
            <w:tcW w:w="614" w:type="pct"/>
            <w:vAlign w:val="center"/>
          </w:tcPr>
          <w:p w:rsidR="00D02F7B" w:rsidRPr="00993DCB" w:rsidRDefault="00D02F7B" w:rsidP="00210E67">
            <w:pPr>
              <w:bidi/>
              <w:spacing w:after="0" w:line="240" w:lineRule="auto"/>
              <w:jc w:val="center"/>
              <w:rPr>
                <w:rFonts w:asciiTheme="majorBidi" w:eastAsia="Calibri" w:hAnsiTheme="majorBidi" w:cs="B Mitra"/>
                <w:sz w:val="20"/>
                <w:szCs w:val="20"/>
              </w:rPr>
            </w:pPr>
            <w:r w:rsidRPr="00993DCB">
              <w:rPr>
                <w:rFonts w:asciiTheme="majorBidi" w:eastAsia="Calibri" w:hAnsiTheme="majorBidi" w:cs="B Mitra"/>
                <w:sz w:val="20"/>
                <w:szCs w:val="20"/>
                <w:rtl/>
              </w:rPr>
              <w:t>قره‌تپه</w:t>
            </w:r>
          </w:p>
        </w:tc>
        <w:tc>
          <w:tcPr>
            <w:tcW w:w="434" w:type="pct"/>
            <w:vAlign w:val="bottom"/>
          </w:tcPr>
          <w:p w:rsidR="00D02F7B" w:rsidRPr="00993DCB" w:rsidRDefault="00D02F7B" w:rsidP="00210E67">
            <w:pPr>
              <w:bidi/>
              <w:spacing w:after="0" w:line="240" w:lineRule="auto"/>
              <w:jc w:val="center"/>
              <w:rPr>
                <w:rFonts w:asciiTheme="majorBidi" w:eastAsia="Calibri" w:hAnsiTheme="majorBidi" w:cs="B Mitra"/>
                <w:sz w:val="20"/>
                <w:szCs w:val="20"/>
              </w:rPr>
            </w:pPr>
            <w:r w:rsidRPr="00993DCB">
              <w:rPr>
                <w:rFonts w:asciiTheme="majorBidi" w:eastAsia="Calibri" w:hAnsiTheme="majorBidi" w:cs="B Mitra"/>
                <w:sz w:val="20"/>
                <w:szCs w:val="20"/>
                <w:rtl/>
              </w:rPr>
              <w:t>256</w:t>
            </w:r>
          </w:p>
        </w:tc>
        <w:tc>
          <w:tcPr>
            <w:tcW w:w="434" w:type="pct"/>
            <w:vAlign w:val="center"/>
          </w:tcPr>
          <w:p w:rsidR="00D02F7B" w:rsidRPr="00993DCB" w:rsidRDefault="00D02F7B" w:rsidP="00210E67">
            <w:pPr>
              <w:bidi/>
              <w:spacing w:after="0" w:line="240" w:lineRule="auto"/>
              <w:jc w:val="center"/>
              <w:rPr>
                <w:rFonts w:asciiTheme="majorBidi" w:hAnsiTheme="majorBidi" w:cs="B Mitra"/>
                <w:color w:val="000000"/>
                <w:sz w:val="20"/>
                <w:szCs w:val="20"/>
              </w:rPr>
            </w:pPr>
            <w:r w:rsidRPr="00993DCB">
              <w:rPr>
                <w:rFonts w:asciiTheme="majorBidi" w:hAnsiTheme="majorBidi" w:cs="B Mitra"/>
                <w:color w:val="000000"/>
                <w:sz w:val="20"/>
                <w:szCs w:val="20"/>
                <w:rtl/>
              </w:rPr>
              <w:t>10</w:t>
            </w:r>
          </w:p>
        </w:tc>
        <w:tc>
          <w:tcPr>
            <w:tcW w:w="1123" w:type="pct"/>
            <w:vAlign w:val="center"/>
          </w:tcPr>
          <w:p w:rsidR="00D02F7B" w:rsidRPr="00993DCB" w:rsidRDefault="00D02F7B" w:rsidP="00210E67">
            <w:pPr>
              <w:bidi/>
              <w:spacing w:after="0" w:line="240" w:lineRule="auto"/>
              <w:jc w:val="center"/>
              <w:rPr>
                <w:rFonts w:asciiTheme="majorBidi" w:eastAsia="Calibri" w:hAnsiTheme="majorBidi" w:cs="B Mitra"/>
                <w:sz w:val="20"/>
                <w:szCs w:val="20"/>
              </w:rPr>
            </w:pPr>
            <w:r w:rsidRPr="00993DCB">
              <w:rPr>
                <w:rFonts w:asciiTheme="majorBidi" w:eastAsia="Calibri" w:hAnsiTheme="majorBidi" w:cs="B Mitra"/>
                <w:sz w:val="20"/>
                <w:szCs w:val="20"/>
                <w:rtl/>
              </w:rPr>
              <w:t>حکیم قشلاقی</w:t>
            </w:r>
          </w:p>
        </w:tc>
        <w:tc>
          <w:tcPr>
            <w:tcW w:w="382" w:type="pct"/>
            <w:vAlign w:val="bottom"/>
          </w:tcPr>
          <w:p w:rsidR="00D02F7B" w:rsidRPr="00993DCB" w:rsidRDefault="00D02F7B" w:rsidP="00210E67">
            <w:pPr>
              <w:bidi/>
              <w:spacing w:after="0" w:line="240" w:lineRule="auto"/>
              <w:jc w:val="center"/>
              <w:rPr>
                <w:rFonts w:asciiTheme="majorBidi" w:eastAsia="Calibri" w:hAnsiTheme="majorBidi" w:cs="B Mitra"/>
                <w:sz w:val="20"/>
                <w:szCs w:val="20"/>
              </w:rPr>
            </w:pPr>
            <w:r w:rsidRPr="00993DCB">
              <w:rPr>
                <w:rFonts w:asciiTheme="majorBidi" w:eastAsia="Calibri" w:hAnsiTheme="majorBidi" w:cs="B Mitra"/>
                <w:sz w:val="20"/>
                <w:szCs w:val="20"/>
                <w:rtl/>
              </w:rPr>
              <w:t>410</w:t>
            </w:r>
          </w:p>
        </w:tc>
        <w:tc>
          <w:tcPr>
            <w:tcW w:w="428" w:type="pct"/>
            <w:vAlign w:val="center"/>
          </w:tcPr>
          <w:p w:rsidR="00D02F7B" w:rsidRPr="00993DCB" w:rsidRDefault="00D02F7B" w:rsidP="00210E67">
            <w:pPr>
              <w:bidi/>
              <w:spacing w:after="0" w:line="240" w:lineRule="auto"/>
              <w:jc w:val="center"/>
              <w:rPr>
                <w:rFonts w:asciiTheme="majorBidi" w:hAnsiTheme="majorBidi" w:cs="B Mitra"/>
                <w:color w:val="000000"/>
                <w:sz w:val="20"/>
                <w:szCs w:val="20"/>
              </w:rPr>
            </w:pPr>
            <w:r w:rsidRPr="00993DCB">
              <w:rPr>
                <w:rFonts w:asciiTheme="majorBidi" w:hAnsiTheme="majorBidi" w:cs="B Mitra"/>
                <w:color w:val="000000"/>
                <w:sz w:val="20"/>
                <w:szCs w:val="20"/>
                <w:rtl/>
              </w:rPr>
              <w:t>17</w:t>
            </w:r>
          </w:p>
        </w:tc>
      </w:tr>
      <w:tr w:rsidR="00D02F7B" w:rsidRPr="00993DCB" w:rsidTr="00EB08A8">
        <w:trPr>
          <w:jc w:val="center"/>
        </w:trPr>
        <w:tc>
          <w:tcPr>
            <w:tcW w:w="785" w:type="pct"/>
            <w:vAlign w:val="bottom"/>
          </w:tcPr>
          <w:p w:rsidR="00D02F7B" w:rsidRPr="00993DCB" w:rsidRDefault="00D02F7B" w:rsidP="00210E67">
            <w:pPr>
              <w:bidi/>
              <w:spacing w:after="0" w:line="240" w:lineRule="auto"/>
              <w:jc w:val="center"/>
              <w:rPr>
                <w:rFonts w:asciiTheme="majorBidi" w:eastAsia="Calibri" w:hAnsiTheme="majorBidi" w:cs="B Mitra"/>
                <w:sz w:val="20"/>
                <w:szCs w:val="20"/>
              </w:rPr>
            </w:pPr>
            <w:r w:rsidRPr="00993DCB">
              <w:rPr>
                <w:rFonts w:asciiTheme="majorBidi" w:eastAsia="Calibri" w:hAnsiTheme="majorBidi" w:cs="B Mitra"/>
                <w:sz w:val="20"/>
                <w:szCs w:val="20"/>
                <w:rtl/>
              </w:rPr>
              <w:t>شهریور</w:t>
            </w:r>
          </w:p>
        </w:tc>
        <w:tc>
          <w:tcPr>
            <w:tcW w:w="366" w:type="pct"/>
            <w:vAlign w:val="bottom"/>
          </w:tcPr>
          <w:p w:rsidR="00D02F7B" w:rsidRPr="00993DCB" w:rsidRDefault="00D02F7B" w:rsidP="00210E67">
            <w:pPr>
              <w:bidi/>
              <w:spacing w:after="0" w:line="240" w:lineRule="auto"/>
              <w:jc w:val="center"/>
              <w:rPr>
                <w:rFonts w:asciiTheme="majorBidi" w:eastAsia="Calibri" w:hAnsiTheme="majorBidi" w:cs="B Mitra"/>
                <w:sz w:val="20"/>
                <w:szCs w:val="20"/>
              </w:rPr>
            </w:pPr>
            <w:r w:rsidRPr="00993DCB">
              <w:rPr>
                <w:rFonts w:asciiTheme="majorBidi" w:eastAsia="Calibri" w:hAnsiTheme="majorBidi" w:cs="B Mitra"/>
                <w:sz w:val="20"/>
                <w:szCs w:val="20"/>
                <w:rtl/>
              </w:rPr>
              <w:t>94</w:t>
            </w:r>
          </w:p>
        </w:tc>
        <w:tc>
          <w:tcPr>
            <w:tcW w:w="434" w:type="pct"/>
          </w:tcPr>
          <w:p w:rsidR="00D02F7B" w:rsidRPr="00993DCB" w:rsidRDefault="00D02F7B" w:rsidP="00210E67">
            <w:pPr>
              <w:spacing w:after="0" w:line="240" w:lineRule="auto"/>
              <w:rPr>
                <w:rFonts w:asciiTheme="majorBidi" w:hAnsiTheme="majorBidi" w:cs="B Mitra"/>
              </w:rPr>
            </w:pPr>
            <w:r w:rsidRPr="00993DCB">
              <w:rPr>
                <w:rFonts w:asciiTheme="majorBidi" w:hAnsiTheme="majorBidi" w:cs="B Mitra"/>
                <w:color w:val="000000"/>
                <w:sz w:val="20"/>
                <w:szCs w:val="20"/>
                <w:rtl/>
              </w:rPr>
              <w:t>10</w:t>
            </w:r>
          </w:p>
        </w:tc>
        <w:tc>
          <w:tcPr>
            <w:tcW w:w="614" w:type="pct"/>
            <w:vAlign w:val="bottom"/>
          </w:tcPr>
          <w:p w:rsidR="00D02F7B" w:rsidRPr="00993DCB" w:rsidRDefault="00D02F7B" w:rsidP="00210E67">
            <w:pPr>
              <w:bidi/>
              <w:spacing w:after="0" w:line="240" w:lineRule="auto"/>
              <w:jc w:val="center"/>
              <w:rPr>
                <w:rFonts w:asciiTheme="majorBidi" w:eastAsia="Calibri" w:hAnsiTheme="majorBidi" w:cs="B Mitra"/>
                <w:sz w:val="20"/>
                <w:szCs w:val="20"/>
              </w:rPr>
            </w:pPr>
            <w:r w:rsidRPr="00993DCB">
              <w:rPr>
                <w:rFonts w:asciiTheme="majorBidi" w:eastAsia="Calibri" w:hAnsiTheme="majorBidi" w:cs="B Mitra"/>
                <w:sz w:val="20"/>
                <w:szCs w:val="20"/>
                <w:rtl/>
              </w:rPr>
              <w:t>نوران</w:t>
            </w:r>
          </w:p>
        </w:tc>
        <w:tc>
          <w:tcPr>
            <w:tcW w:w="434" w:type="pct"/>
            <w:vAlign w:val="bottom"/>
          </w:tcPr>
          <w:p w:rsidR="00D02F7B" w:rsidRPr="00993DCB" w:rsidRDefault="00D02F7B" w:rsidP="00210E67">
            <w:pPr>
              <w:bidi/>
              <w:spacing w:after="0" w:line="240" w:lineRule="auto"/>
              <w:jc w:val="center"/>
              <w:rPr>
                <w:rFonts w:asciiTheme="majorBidi" w:eastAsia="Calibri" w:hAnsiTheme="majorBidi" w:cs="B Mitra"/>
                <w:sz w:val="20"/>
                <w:szCs w:val="20"/>
              </w:rPr>
            </w:pPr>
            <w:r w:rsidRPr="00993DCB">
              <w:rPr>
                <w:rFonts w:asciiTheme="majorBidi" w:eastAsia="Calibri" w:hAnsiTheme="majorBidi" w:cs="B Mitra"/>
                <w:sz w:val="20"/>
                <w:szCs w:val="20"/>
                <w:rtl/>
              </w:rPr>
              <w:t>258</w:t>
            </w:r>
          </w:p>
        </w:tc>
        <w:tc>
          <w:tcPr>
            <w:tcW w:w="434" w:type="pct"/>
            <w:vAlign w:val="center"/>
          </w:tcPr>
          <w:p w:rsidR="00D02F7B" w:rsidRPr="00993DCB" w:rsidRDefault="00D02F7B" w:rsidP="00210E67">
            <w:pPr>
              <w:bidi/>
              <w:spacing w:after="0" w:line="240" w:lineRule="auto"/>
              <w:jc w:val="center"/>
              <w:rPr>
                <w:rFonts w:asciiTheme="majorBidi" w:hAnsiTheme="majorBidi" w:cs="B Mitra"/>
                <w:color w:val="000000"/>
                <w:sz w:val="20"/>
                <w:szCs w:val="20"/>
              </w:rPr>
            </w:pPr>
            <w:r w:rsidRPr="00993DCB">
              <w:rPr>
                <w:rFonts w:asciiTheme="majorBidi" w:hAnsiTheme="majorBidi" w:cs="B Mitra"/>
                <w:color w:val="000000"/>
                <w:sz w:val="20"/>
                <w:szCs w:val="20"/>
                <w:rtl/>
              </w:rPr>
              <w:t>11</w:t>
            </w:r>
          </w:p>
        </w:tc>
        <w:tc>
          <w:tcPr>
            <w:tcW w:w="1123" w:type="pct"/>
            <w:vAlign w:val="bottom"/>
          </w:tcPr>
          <w:p w:rsidR="00D02F7B" w:rsidRPr="00993DCB" w:rsidRDefault="00D02F7B" w:rsidP="00210E67">
            <w:pPr>
              <w:bidi/>
              <w:spacing w:after="0" w:line="240" w:lineRule="auto"/>
              <w:jc w:val="center"/>
              <w:rPr>
                <w:rFonts w:asciiTheme="majorBidi" w:eastAsia="Calibri" w:hAnsiTheme="majorBidi" w:cs="B Mitra"/>
                <w:sz w:val="20"/>
                <w:szCs w:val="20"/>
              </w:rPr>
            </w:pPr>
            <w:r w:rsidRPr="00993DCB">
              <w:rPr>
                <w:rFonts w:asciiTheme="majorBidi" w:eastAsia="Calibri" w:hAnsiTheme="majorBidi" w:cs="B Mitra"/>
                <w:sz w:val="20"/>
                <w:szCs w:val="20"/>
                <w:rtl/>
              </w:rPr>
              <w:t>آقبلاغ آقاجان خان</w:t>
            </w:r>
          </w:p>
        </w:tc>
        <w:tc>
          <w:tcPr>
            <w:tcW w:w="382" w:type="pct"/>
            <w:vAlign w:val="bottom"/>
          </w:tcPr>
          <w:p w:rsidR="00D02F7B" w:rsidRPr="00993DCB" w:rsidRDefault="00D02F7B" w:rsidP="00210E67">
            <w:pPr>
              <w:bidi/>
              <w:spacing w:after="0" w:line="240" w:lineRule="auto"/>
              <w:jc w:val="center"/>
              <w:rPr>
                <w:rFonts w:asciiTheme="majorBidi" w:eastAsia="Calibri" w:hAnsiTheme="majorBidi" w:cs="B Mitra"/>
                <w:sz w:val="20"/>
                <w:szCs w:val="20"/>
              </w:rPr>
            </w:pPr>
            <w:r w:rsidRPr="00993DCB">
              <w:rPr>
                <w:rFonts w:asciiTheme="majorBidi" w:eastAsia="Calibri" w:hAnsiTheme="majorBidi" w:cs="B Mitra"/>
                <w:sz w:val="20"/>
                <w:szCs w:val="20"/>
                <w:rtl/>
              </w:rPr>
              <w:t>412</w:t>
            </w:r>
          </w:p>
        </w:tc>
        <w:tc>
          <w:tcPr>
            <w:tcW w:w="428" w:type="pct"/>
            <w:vAlign w:val="center"/>
          </w:tcPr>
          <w:p w:rsidR="00D02F7B" w:rsidRPr="00993DCB" w:rsidRDefault="00D02F7B" w:rsidP="00210E67">
            <w:pPr>
              <w:bidi/>
              <w:spacing w:after="0" w:line="240" w:lineRule="auto"/>
              <w:jc w:val="center"/>
              <w:rPr>
                <w:rFonts w:asciiTheme="majorBidi" w:hAnsiTheme="majorBidi" w:cs="B Mitra"/>
                <w:color w:val="000000"/>
                <w:sz w:val="20"/>
                <w:szCs w:val="20"/>
              </w:rPr>
            </w:pPr>
            <w:r w:rsidRPr="00993DCB">
              <w:rPr>
                <w:rFonts w:asciiTheme="majorBidi" w:hAnsiTheme="majorBidi" w:cs="B Mitra"/>
                <w:color w:val="000000"/>
                <w:sz w:val="20"/>
                <w:szCs w:val="20"/>
                <w:rtl/>
              </w:rPr>
              <w:t>17</w:t>
            </w:r>
          </w:p>
        </w:tc>
      </w:tr>
      <w:tr w:rsidR="00D02F7B" w:rsidRPr="00993DCB" w:rsidTr="00EB08A8">
        <w:trPr>
          <w:jc w:val="center"/>
        </w:trPr>
        <w:tc>
          <w:tcPr>
            <w:tcW w:w="785" w:type="pct"/>
            <w:vAlign w:val="bottom"/>
          </w:tcPr>
          <w:p w:rsidR="00D02F7B" w:rsidRPr="00993DCB" w:rsidRDefault="00D02F7B" w:rsidP="00210E67">
            <w:pPr>
              <w:bidi/>
              <w:spacing w:after="0" w:line="240" w:lineRule="auto"/>
              <w:jc w:val="center"/>
              <w:rPr>
                <w:rFonts w:asciiTheme="majorBidi" w:eastAsia="Calibri" w:hAnsiTheme="majorBidi" w:cs="B Mitra"/>
                <w:sz w:val="20"/>
                <w:szCs w:val="20"/>
              </w:rPr>
            </w:pPr>
            <w:r w:rsidRPr="00993DCB">
              <w:rPr>
                <w:rFonts w:asciiTheme="majorBidi" w:eastAsia="Calibri" w:hAnsiTheme="majorBidi" w:cs="B Mitra"/>
                <w:sz w:val="20"/>
                <w:szCs w:val="20"/>
                <w:rtl/>
              </w:rPr>
              <w:t>جمادی</w:t>
            </w:r>
          </w:p>
        </w:tc>
        <w:tc>
          <w:tcPr>
            <w:tcW w:w="366" w:type="pct"/>
            <w:vAlign w:val="bottom"/>
          </w:tcPr>
          <w:p w:rsidR="00D02F7B" w:rsidRPr="00993DCB" w:rsidRDefault="00D02F7B" w:rsidP="00210E67">
            <w:pPr>
              <w:bidi/>
              <w:spacing w:after="0" w:line="240" w:lineRule="auto"/>
              <w:jc w:val="center"/>
              <w:rPr>
                <w:rFonts w:asciiTheme="majorBidi" w:eastAsia="Calibri" w:hAnsiTheme="majorBidi" w:cs="B Mitra"/>
                <w:sz w:val="20"/>
                <w:szCs w:val="20"/>
              </w:rPr>
            </w:pPr>
            <w:r w:rsidRPr="00993DCB">
              <w:rPr>
                <w:rFonts w:asciiTheme="majorBidi" w:eastAsia="Calibri" w:hAnsiTheme="majorBidi" w:cs="B Mitra"/>
                <w:sz w:val="20"/>
                <w:szCs w:val="20"/>
                <w:rtl/>
              </w:rPr>
              <w:t>95</w:t>
            </w:r>
          </w:p>
        </w:tc>
        <w:tc>
          <w:tcPr>
            <w:tcW w:w="434" w:type="pct"/>
          </w:tcPr>
          <w:p w:rsidR="00D02F7B" w:rsidRPr="00993DCB" w:rsidRDefault="00D02F7B" w:rsidP="00210E67">
            <w:pPr>
              <w:spacing w:after="0" w:line="240" w:lineRule="auto"/>
              <w:rPr>
                <w:rFonts w:asciiTheme="majorBidi" w:hAnsiTheme="majorBidi" w:cs="B Mitra"/>
              </w:rPr>
            </w:pPr>
            <w:r w:rsidRPr="00993DCB">
              <w:rPr>
                <w:rFonts w:asciiTheme="majorBidi" w:hAnsiTheme="majorBidi" w:cs="B Mitra"/>
                <w:color w:val="000000"/>
                <w:sz w:val="20"/>
                <w:szCs w:val="20"/>
                <w:rtl/>
              </w:rPr>
              <w:t>10</w:t>
            </w:r>
          </w:p>
        </w:tc>
        <w:tc>
          <w:tcPr>
            <w:tcW w:w="614" w:type="pct"/>
            <w:vAlign w:val="bottom"/>
          </w:tcPr>
          <w:p w:rsidR="00D02F7B" w:rsidRPr="00993DCB" w:rsidRDefault="00D02F7B" w:rsidP="00210E67">
            <w:pPr>
              <w:bidi/>
              <w:spacing w:after="0" w:line="240" w:lineRule="auto"/>
              <w:jc w:val="center"/>
              <w:rPr>
                <w:rFonts w:asciiTheme="majorBidi" w:eastAsia="Calibri" w:hAnsiTheme="majorBidi" w:cs="B Mitra"/>
                <w:sz w:val="20"/>
                <w:szCs w:val="20"/>
              </w:rPr>
            </w:pPr>
            <w:r w:rsidRPr="00993DCB">
              <w:rPr>
                <w:rFonts w:asciiTheme="majorBidi" w:eastAsia="Calibri" w:hAnsiTheme="majorBidi" w:cs="B Mitra"/>
                <w:sz w:val="20"/>
                <w:szCs w:val="20"/>
                <w:rtl/>
              </w:rPr>
              <w:t>حمل آباد</w:t>
            </w:r>
          </w:p>
        </w:tc>
        <w:tc>
          <w:tcPr>
            <w:tcW w:w="434" w:type="pct"/>
            <w:vAlign w:val="bottom"/>
          </w:tcPr>
          <w:p w:rsidR="00D02F7B" w:rsidRPr="00993DCB" w:rsidRDefault="00D02F7B" w:rsidP="00210E67">
            <w:pPr>
              <w:bidi/>
              <w:spacing w:after="0" w:line="240" w:lineRule="auto"/>
              <w:jc w:val="center"/>
              <w:rPr>
                <w:rFonts w:asciiTheme="majorBidi" w:eastAsia="Calibri" w:hAnsiTheme="majorBidi" w:cs="B Mitra"/>
                <w:sz w:val="20"/>
                <w:szCs w:val="20"/>
              </w:rPr>
            </w:pPr>
            <w:r w:rsidRPr="00993DCB">
              <w:rPr>
                <w:rFonts w:asciiTheme="majorBidi" w:eastAsia="Calibri" w:hAnsiTheme="majorBidi" w:cs="B Mitra"/>
                <w:sz w:val="20"/>
                <w:szCs w:val="20"/>
                <w:rtl/>
              </w:rPr>
              <w:t>265</w:t>
            </w:r>
          </w:p>
        </w:tc>
        <w:tc>
          <w:tcPr>
            <w:tcW w:w="434" w:type="pct"/>
            <w:vAlign w:val="center"/>
          </w:tcPr>
          <w:p w:rsidR="00D02F7B" w:rsidRPr="00993DCB" w:rsidRDefault="00D02F7B" w:rsidP="00210E67">
            <w:pPr>
              <w:bidi/>
              <w:spacing w:after="0" w:line="240" w:lineRule="auto"/>
              <w:jc w:val="center"/>
              <w:rPr>
                <w:rFonts w:asciiTheme="majorBidi" w:hAnsiTheme="majorBidi" w:cs="B Mitra"/>
                <w:color w:val="000000"/>
                <w:sz w:val="20"/>
                <w:szCs w:val="20"/>
              </w:rPr>
            </w:pPr>
            <w:r w:rsidRPr="00993DCB">
              <w:rPr>
                <w:rFonts w:asciiTheme="majorBidi" w:hAnsiTheme="majorBidi" w:cs="B Mitra"/>
                <w:color w:val="000000"/>
                <w:sz w:val="20"/>
                <w:szCs w:val="20"/>
                <w:rtl/>
              </w:rPr>
              <w:t>11</w:t>
            </w:r>
          </w:p>
        </w:tc>
        <w:tc>
          <w:tcPr>
            <w:tcW w:w="1123" w:type="pct"/>
            <w:vAlign w:val="center"/>
          </w:tcPr>
          <w:p w:rsidR="00D02F7B" w:rsidRPr="00993DCB" w:rsidRDefault="00D02F7B" w:rsidP="00210E67">
            <w:pPr>
              <w:bidi/>
              <w:spacing w:after="0" w:line="240" w:lineRule="auto"/>
              <w:jc w:val="center"/>
              <w:rPr>
                <w:rFonts w:asciiTheme="majorBidi" w:eastAsia="Calibri" w:hAnsiTheme="majorBidi" w:cs="B Mitra"/>
                <w:sz w:val="20"/>
                <w:szCs w:val="20"/>
              </w:rPr>
            </w:pPr>
            <w:r w:rsidRPr="00993DCB">
              <w:rPr>
                <w:rFonts w:asciiTheme="majorBidi" w:eastAsia="Calibri" w:hAnsiTheme="majorBidi" w:cs="B Mitra"/>
                <w:sz w:val="20"/>
                <w:szCs w:val="20"/>
                <w:rtl/>
              </w:rPr>
              <w:t>انزاب علیا</w:t>
            </w:r>
          </w:p>
        </w:tc>
        <w:tc>
          <w:tcPr>
            <w:tcW w:w="382" w:type="pct"/>
            <w:vAlign w:val="bottom"/>
          </w:tcPr>
          <w:p w:rsidR="00D02F7B" w:rsidRPr="00993DCB" w:rsidRDefault="00D02F7B" w:rsidP="00210E67">
            <w:pPr>
              <w:bidi/>
              <w:spacing w:after="0" w:line="240" w:lineRule="auto"/>
              <w:jc w:val="center"/>
              <w:rPr>
                <w:rFonts w:asciiTheme="majorBidi" w:eastAsia="Calibri" w:hAnsiTheme="majorBidi" w:cs="B Mitra"/>
                <w:sz w:val="20"/>
                <w:szCs w:val="20"/>
              </w:rPr>
            </w:pPr>
            <w:r w:rsidRPr="00993DCB">
              <w:rPr>
                <w:rFonts w:asciiTheme="majorBidi" w:eastAsia="Calibri" w:hAnsiTheme="majorBidi" w:cs="B Mitra"/>
                <w:sz w:val="20"/>
                <w:szCs w:val="20"/>
                <w:rtl/>
              </w:rPr>
              <w:t>502</w:t>
            </w:r>
          </w:p>
        </w:tc>
        <w:tc>
          <w:tcPr>
            <w:tcW w:w="428" w:type="pct"/>
            <w:vAlign w:val="center"/>
          </w:tcPr>
          <w:p w:rsidR="00D02F7B" w:rsidRPr="00993DCB" w:rsidRDefault="00D02F7B" w:rsidP="00210E67">
            <w:pPr>
              <w:bidi/>
              <w:spacing w:after="0" w:line="240" w:lineRule="auto"/>
              <w:jc w:val="center"/>
              <w:rPr>
                <w:rFonts w:asciiTheme="majorBidi" w:hAnsiTheme="majorBidi" w:cs="B Mitra"/>
                <w:color w:val="000000"/>
                <w:sz w:val="20"/>
                <w:szCs w:val="20"/>
              </w:rPr>
            </w:pPr>
            <w:r w:rsidRPr="00993DCB">
              <w:rPr>
                <w:rFonts w:asciiTheme="majorBidi" w:hAnsiTheme="majorBidi" w:cs="B Mitra"/>
                <w:color w:val="000000"/>
                <w:sz w:val="20"/>
                <w:szCs w:val="20"/>
                <w:rtl/>
              </w:rPr>
              <w:t>19</w:t>
            </w:r>
          </w:p>
        </w:tc>
      </w:tr>
      <w:tr w:rsidR="00D02F7B" w:rsidRPr="00993DCB" w:rsidTr="00EB08A8">
        <w:trPr>
          <w:jc w:val="center"/>
        </w:trPr>
        <w:tc>
          <w:tcPr>
            <w:tcW w:w="785" w:type="pct"/>
            <w:vAlign w:val="center"/>
          </w:tcPr>
          <w:p w:rsidR="00D02F7B" w:rsidRPr="00993DCB" w:rsidRDefault="00D02F7B" w:rsidP="00210E67">
            <w:pPr>
              <w:bidi/>
              <w:spacing w:after="0" w:line="240" w:lineRule="auto"/>
              <w:jc w:val="center"/>
              <w:rPr>
                <w:rFonts w:asciiTheme="majorBidi" w:eastAsia="Calibri" w:hAnsiTheme="majorBidi" w:cs="B Mitra"/>
                <w:sz w:val="20"/>
                <w:szCs w:val="20"/>
              </w:rPr>
            </w:pPr>
            <w:r w:rsidRPr="00993DCB">
              <w:rPr>
                <w:rFonts w:asciiTheme="majorBidi" w:eastAsia="Calibri" w:hAnsiTheme="majorBidi" w:cs="B Mitra"/>
                <w:sz w:val="20"/>
                <w:szCs w:val="20"/>
                <w:rtl/>
              </w:rPr>
              <w:t>پیر آلقر</w:t>
            </w:r>
          </w:p>
        </w:tc>
        <w:tc>
          <w:tcPr>
            <w:tcW w:w="366" w:type="pct"/>
            <w:vAlign w:val="bottom"/>
          </w:tcPr>
          <w:p w:rsidR="00D02F7B" w:rsidRPr="00993DCB" w:rsidRDefault="00D02F7B" w:rsidP="00210E67">
            <w:pPr>
              <w:bidi/>
              <w:spacing w:after="0" w:line="240" w:lineRule="auto"/>
              <w:jc w:val="center"/>
              <w:rPr>
                <w:rFonts w:asciiTheme="majorBidi" w:eastAsia="Calibri" w:hAnsiTheme="majorBidi" w:cs="B Mitra"/>
                <w:sz w:val="20"/>
                <w:szCs w:val="20"/>
              </w:rPr>
            </w:pPr>
            <w:r w:rsidRPr="00993DCB">
              <w:rPr>
                <w:rFonts w:asciiTheme="majorBidi" w:eastAsia="Calibri" w:hAnsiTheme="majorBidi" w:cs="B Mitra"/>
                <w:sz w:val="20"/>
                <w:szCs w:val="20"/>
                <w:rtl/>
              </w:rPr>
              <w:t>97</w:t>
            </w:r>
          </w:p>
        </w:tc>
        <w:tc>
          <w:tcPr>
            <w:tcW w:w="434" w:type="pct"/>
          </w:tcPr>
          <w:p w:rsidR="00D02F7B" w:rsidRPr="00993DCB" w:rsidRDefault="00D02F7B" w:rsidP="00210E67">
            <w:pPr>
              <w:spacing w:after="0" w:line="240" w:lineRule="auto"/>
              <w:rPr>
                <w:rFonts w:asciiTheme="majorBidi" w:hAnsiTheme="majorBidi" w:cs="B Mitra"/>
              </w:rPr>
            </w:pPr>
            <w:r w:rsidRPr="00993DCB">
              <w:rPr>
                <w:rFonts w:asciiTheme="majorBidi" w:hAnsiTheme="majorBidi" w:cs="B Mitra"/>
                <w:color w:val="000000"/>
                <w:sz w:val="20"/>
                <w:szCs w:val="20"/>
                <w:rtl/>
              </w:rPr>
              <w:t>10</w:t>
            </w:r>
          </w:p>
        </w:tc>
        <w:tc>
          <w:tcPr>
            <w:tcW w:w="614" w:type="pct"/>
            <w:vAlign w:val="center"/>
          </w:tcPr>
          <w:p w:rsidR="00D02F7B" w:rsidRPr="00993DCB" w:rsidRDefault="00D02F7B" w:rsidP="00210E67">
            <w:pPr>
              <w:bidi/>
              <w:spacing w:after="0" w:line="240" w:lineRule="auto"/>
              <w:jc w:val="center"/>
              <w:rPr>
                <w:rFonts w:asciiTheme="majorBidi" w:eastAsia="Calibri" w:hAnsiTheme="majorBidi" w:cs="B Mitra"/>
                <w:sz w:val="20"/>
                <w:szCs w:val="20"/>
              </w:rPr>
            </w:pPr>
            <w:r w:rsidRPr="00993DCB">
              <w:rPr>
                <w:rFonts w:asciiTheme="majorBidi" w:eastAsia="Calibri" w:hAnsiTheme="majorBidi" w:cs="B Mitra"/>
                <w:sz w:val="20"/>
                <w:szCs w:val="20"/>
                <w:rtl/>
              </w:rPr>
              <w:t>بنفشه درق</w:t>
            </w:r>
          </w:p>
        </w:tc>
        <w:tc>
          <w:tcPr>
            <w:tcW w:w="434" w:type="pct"/>
            <w:vAlign w:val="bottom"/>
          </w:tcPr>
          <w:p w:rsidR="00D02F7B" w:rsidRPr="00993DCB" w:rsidRDefault="00D02F7B" w:rsidP="00210E67">
            <w:pPr>
              <w:bidi/>
              <w:spacing w:after="0" w:line="240" w:lineRule="auto"/>
              <w:jc w:val="center"/>
              <w:rPr>
                <w:rFonts w:asciiTheme="majorBidi" w:eastAsia="Calibri" w:hAnsiTheme="majorBidi" w:cs="B Mitra"/>
                <w:sz w:val="20"/>
                <w:szCs w:val="20"/>
              </w:rPr>
            </w:pPr>
            <w:r w:rsidRPr="00993DCB">
              <w:rPr>
                <w:rFonts w:asciiTheme="majorBidi" w:eastAsia="Calibri" w:hAnsiTheme="majorBidi" w:cs="B Mitra"/>
                <w:sz w:val="20"/>
                <w:szCs w:val="20"/>
                <w:rtl/>
              </w:rPr>
              <w:t>108</w:t>
            </w:r>
          </w:p>
        </w:tc>
        <w:tc>
          <w:tcPr>
            <w:tcW w:w="434" w:type="pct"/>
            <w:vAlign w:val="center"/>
          </w:tcPr>
          <w:p w:rsidR="00D02F7B" w:rsidRPr="00993DCB" w:rsidRDefault="00D02F7B" w:rsidP="00210E67">
            <w:pPr>
              <w:bidi/>
              <w:spacing w:after="0" w:line="240" w:lineRule="auto"/>
              <w:jc w:val="center"/>
              <w:rPr>
                <w:rFonts w:asciiTheme="majorBidi" w:hAnsiTheme="majorBidi" w:cs="B Mitra"/>
                <w:color w:val="000000"/>
                <w:sz w:val="20"/>
                <w:szCs w:val="20"/>
              </w:rPr>
            </w:pPr>
            <w:r w:rsidRPr="00993DCB">
              <w:rPr>
                <w:rFonts w:asciiTheme="majorBidi" w:hAnsiTheme="majorBidi" w:cs="B Mitra"/>
                <w:color w:val="000000"/>
                <w:sz w:val="20"/>
                <w:szCs w:val="20"/>
                <w:rtl/>
              </w:rPr>
              <w:t>11</w:t>
            </w:r>
          </w:p>
        </w:tc>
        <w:tc>
          <w:tcPr>
            <w:tcW w:w="1123" w:type="pct"/>
            <w:vAlign w:val="bottom"/>
          </w:tcPr>
          <w:p w:rsidR="00D02F7B" w:rsidRPr="00993DCB" w:rsidRDefault="00D02F7B" w:rsidP="00210E67">
            <w:pPr>
              <w:bidi/>
              <w:spacing w:after="0" w:line="240" w:lineRule="auto"/>
              <w:jc w:val="center"/>
              <w:rPr>
                <w:rFonts w:asciiTheme="majorBidi" w:eastAsia="Calibri" w:hAnsiTheme="majorBidi" w:cs="B Mitra"/>
                <w:sz w:val="20"/>
                <w:szCs w:val="20"/>
              </w:rPr>
            </w:pPr>
            <w:r w:rsidRPr="00993DCB">
              <w:rPr>
                <w:rFonts w:asciiTheme="majorBidi" w:eastAsia="Calibri" w:hAnsiTheme="majorBidi" w:cs="B Mitra"/>
                <w:sz w:val="20"/>
                <w:szCs w:val="20"/>
                <w:rtl/>
              </w:rPr>
              <w:t>امیدچه</w:t>
            </w:r>
          </w:p>
        </w:tc>
        <w:tc>
          <w:tcPr>
            <w:tcW w:w="382" w:type="pct"/>
            <w:vAlign w:val="bottom"/>
          </w:tcPr>
          <w:p w:rsidR="00D02F7B" w:rsidRPr="00993DCB" w:rsidRDefault="00D02F7B" w:rsidP="00210E67">
            <w:pPr>
              <w:bidi/>
              <w:spacing w:after="0" w:line="240" w:lineRule="auto"/>
              <w:jc w:val="center"/>
              <w:rPr>
                <w:rFonts w:asciiTheme="majorBidi" w:eastAsia="Calibri" w:hAnsiTheme="majorBidi" w:cs="B Mitra"/>
                <w:sz w:val="20"/>
                <w:szCs w:val="20"/>
              </w:rPr>
            </w:pPr>
            <w:r w:rsidRPr="00993DCB">
              <w:rPr>
                <w:rFonts w:asciiTheme="majorBidi" w:eastAsia="Calibri" w:hAnsiTheme="majorBidi" w:cs="B Mitra"/>
                <w:sz w:val="20"/>
                <w:szCs w:val="20"/>
                <w:rtl/>
              </w:rPr>
              <w:t>503</w:t>
            </w:r>
          </w:p>
        </w:tc>
        <w:tc>
          <w:tcPr>
            <w:tcW w:w="428" w:type="pct"/>
            <w:vAlign w:val="center"/>
          </w:tcPr>
          <w:p w:rsidR="00D02F7B" w:rsidRPr="00993DCB" w:rsidRDefault="00D02F7B" w:rsidP="00210E67">
            <w:pPr>
              <w:bidi/>
              <w:spacing w:after="0" w:line="240" w:lineRule="auto"/>
              <w:jc w:val="center"/>
              <w:rPr>
                <w:rFonts w:asciiTheme="majorBidi" w:hAnsiTheme="majorBidi" w:cs="B Mitra"/>
                <w:color w:val="000000"/>
                <w:sz w:val="20"/>
                <w:szCs w:val="20"/>
              </w:rPr>
            </w:pPr>
            <w:r w:rsidRPr="00993DCB">
              <w:rPr>
                <w:rFonts w:asciiTheme="majorBidi" w:hAnsiTheme="majorBidi" w:cs="B Mitra"/>
                <w:color w:val="000000"/>
                <w:sz w:val="20"/>
                <w:szCs w:val="20"/>
                <w:rtl/>
              </w:rPr>
              <w:t>19</w:t>
            </w:r>
          </w:p>
        </w:tc>
      </w:tr>
      <w:tr w:rsidR="00D02F7B" w:rsidRPr="00993DCB" w:rsidTr="00EB08A8">
        <w:trPr>
          <w:jc w:val="center"/>
        </w:trPr>
        <w:tc>
          <w:tcPr>
            <w:tcW w:w="785" w:type="pct"/>
            <w:vAlign w:val="center"/>
          </w:tcPr>
          <w:p w:rsidR="00D02F7B" w:rsidRPr="00993DCB" w:rsidRDefault="00D02F7B" w:rsidP="00210E67">
            <w:pPr>
              <w:bidi/>
              <w:spacing w:after="0" w:line="240" w:lineRule="auto"/>
              <w:jc w:val="center"/>
              <w:rPr>
                <w:rFonts w:asciiTheme="majorBidi" w:eastAsia="Calibri" w:hAnsiTheme="majorBidi" w:cs="B Mitra"/>
                <w:sz w:val="20"/>
                <w:szCs w:val="20"/>
              </w:rPr>
            </w:pPr>
            <w:r w:rsidRPr="00993DCB">
              <w:rPr>
                <w:rFonts w:asciiTheme="majorBidi" w:eastAsia="Calibri" w:hAnsiTheme="majorBidi" w:cs="B Mitra"/>
                <w:sz w:val="20"/>
                <w:szCs w:val="20"/>
                <w:rtl/>
              </w:rPr>
              <w:t>ینگجه</w:t>
            </w:r>
          </w:p>
        </w:tc>
        <w:tc>
          <w:tcPr>
            <w:tcW w:w="366" w:type="pct"/>
            <w:vAlign w:val="bottom"/>
          </w:tcPr>
          <w:p w:rsidR="00D02F7B" w:rsidRPr="00993DCB" w:rsidRDefault="00D02F7B" w:rsidP="00210E67">
            <w:pPr>
              <w:bidi/>
              <w:spacing w:after="0" w:line="240" w:lineRule="auto"/>
              <w:jc w:val="center"/>
              <w:rPr>
                <w:rFonts w:asciiTheme="majorBidi" w:eastAsia="Calibri" w:hAnsiTheme="majorBidi" w:cs="B Mitra"/>
                <w:sz w:val="20"/>
                <w:szCs w:val="20"/>
              </w:rPr>
            </w:pPr>
            <w:r w:rsidRPr="00993DCB">
              <w:rPr>
                <w:rFonts w:asciiTheme="majorBidi" w:eastAsia="Calibri" w:hAnsiTheme="majorBidi" w:cs="B Mitra"/>
                <w:sz w:val="20"/>
                <w:szCs w:val="20"/>
                <w:rtl/>
              </w:rPr>
              <w:t>107</w:t>
            </w:r>
          </w:p>
        </w:tc>
        <w:tc>
          <w:tcPr>
            <w:tcW w:w="434" w:type="pct"/>
          </w:tcPr>
          <w:p w:rsidR="00D02F7B" w:rsidRPr="00993DCB" w:rsidRDefault="00D02F7B" w:rsidP="00210E67">
            <w:pPr>
              <w:spacing w:after="0" w:line="240" w:lineRule="auto"/>
              <w:rPr>
                <w:rFonts w:asciiTheme="majorBidi" w:hAnsiTheme="majorBidi" w:cs="B Mitra"/>
              </w:rPr>
            </w:pPr>
            <w:r w:rsidRPr="00993DCB">
              <w:rPr>
                <w:rFonts w:asciiTheme="majorBidi" w:hAnsiTheme="majorBidi" w:cs="B Mitra"/>
                <w:color w:val="000000"/>
                <w:sz w:val="20"/>
                <w:szCs w:val="20"/>
                <w:rtl/>
              </w:rPr>
              <w:t>10</w:t>
            </w:r>
          </w:p>
        </w:tc>
        <w:tc>
          <w:tcPr>
            <w:tcW w:w="614" w:type="pct"/>
            <w:vAlign w:val="center"/>
          </w:tcPr>
          <w:p w:rsidR="00D02F7B" w:rsidRPr="00993DCB" w:rsidRDefault="00D02F7B" w:rsidP="00210E67">
            <w:pPr>
              <w:bidi/>
              <w:spacing w:after="0" w:line="240" w:lineRule="auto"/>
              <w:jc w:val="center"/>
              <w:rPr>
                <w:rFonts w:asciiTheme="majorBidi" w:eastAsia="Calibri" w:hAnsiTheme="majorBidi" w:cs="B Mitra"/>
                <w:sz w:val="20"/>
                <w:szCs w:val="20"/>
              </w:rPr>
            </w:pPr>
            <w:r w:rsidRPr="00993DCB">
              <w:rPr>
                <w:rFonts w:asciiTheme="majorBidi" w:eastAsia="Calibri" w:hAnsiTheme="majorBidi" w:cs="B Mitra"/>
                <w:sz w:val="20"/>
                <w:szCs w:val="20"/>
                <w:rtl/>
              </w:rPr>
              <w:t>رضی آباد</w:t>
            </w:r>
          </w:p>
        </w:tc>
        <w:tc>
          <w:tcPr>
            <w:tcW w:w="434" w:type="pct"/>
            <w:vAlign w:val="bottom"/>
          </w:tcPr>
          <w:p w:rsidR="00D02F7B" w:rsidRPr="00993DCB" w:rsidRDefault="00D02F7B" w:rsidP="00210E67">
            <w:pPr>
              <w:bidi/>
              <w:spacing w:after="0" w:line="240" w:lineRule="auto"/>
              <w:jc w:val="center"/>
              <w:rPr>
                <w:rFonts w:asciiTheme="majorBidi" w:eastAsia="Calibri" w:hAnsiTheme="majorBidi" w:cs="B Mitra"/>
                <w:sz w:val="20"/>
                <w:szCs w:val="20"/>
              </w:rPr>
            </w:pPr>
            <w:r w:rsidRPr="00993DCB">
              <w:rPr>
                <w:rFonts w:asciiTheme="majorBidi" w:eastAsia="Calibri" w:hAnsiTheme="majorBidi" w:cs="B Mitra"/>
                <w:sz w:val="20"/>
                <w:szCs w:val="20"/>
                <w:rtl/>
              </w:rPr>
              <w:t>123</w:t>
            </w:r>
          </w:p>
        </w:tc>
        <w:tc>
          <w:tcPr>
            <w:tcW w:w="434" w:type="pct"/>
            <w:vAlign w:val="center"/>
          </w:tcPr>
          <w:p w:rsidR="00D02F7B" w:rsidRPr="00993DCB" w:rsidRDefault="00D02F7B" w:rsidP="00210E67">
            <w:pPr>
              <w:bidi/>
              <w:spacing w:after="0" w:line="240" w:lineRule="auto"/>
              <w:jc w:val="center"/>
              <w:rPr>
                <w:rFonts w:asciiTheme="majorBidi" w:hAnsiTheme="majorBidi" w:cs="B Mitra"/>
                <w:color w:val="000000"/>
                <w:sz w:val="20"/>
                <w:szCs w:val="20"/>
              </w:rPr>
            </w:pPr>
            <w:r w:rsidRPr="00993DCB">
              <w:rPr>
                <w:rFonts w:asciiTheme="majorBidi" w:hAnsiTheme="majorBidi" w:cs="B Mitra"/>
                <w:color w:val="000000"/>
                <w:sz w:val="20"/>
                <w:szCs w:val="20"/>
                <w:rtl/>
              </w:rPr>
              <w:t>12</w:t>
            </w:r>
          </w:p>
        </w:tc>
        <w:tc>
          <w:tcPr>
            <w:tcW w:w="1123" w:type="pct"/>
            <w:vAlign w:val="bottom"/>
          </w:tcPr>
          <w:p w:rsidR="00D02F7B" w:rsidRPr="00993DCB" w:rsidRDefault="00D02F7B" w:rsidP="00210E67">
            <w:pPr>
              <w:bidi/>
              <w:spacing w:after="0" w:line="240" w:lineRule="auto"/>
              <w:jc w:val="center"/>
              <w:rPr>
                <w:rFonts w:asciiTheme="majorBidi" w:eastAsia="Calibri" w:hAnsiTheme="majorBidi" w:cs="B Mitra"/>
                <w:sz w:val="20"/>
                <w:szCs w:val="20"/>
              </w:rPr>
            </w:pPr>
            <w:r w:rsidRPr="00993DCB">
              <w:rPr>
                <w:rFonts w:asciiTheme="majorBidi" w:eastAsia="Calibri" w:hAnsiTheme="majorBidi" w:cs="B Mitra"/>
                <w:sz w:val="20"/>
                <w:szCs w:val="20"/>
                <w:rtl/>
              </w:rPr>
              <w:t>شام اسبی</w:t>
            </w:r>
          </w:p>
        </w:tc>
        <w:tc>
          <w:tcPr>
            <w:tcW w:w="382" w:type="pct"/>
            <w:vAlign w:val="bottom"/>
          </w:tcPr>
          <w:p w:rsidR="00D02F7B" w:rsidRPr="00993DCB" w:rsidRDefault="00D02F7B" w:rsidP="00210E67">
            <w:pPr>
              <w:bidi/>
              <w:spacing w:after="0" w:line="240" w:lineRule="auto"/>
              <w:jc w:val="center"/>
              <w:rPr>
                <w:rFonts w:asciiTheme="majorBidi" w:eastAsia="Calibri" w:hAnsiTheme="majorBidi" w:cs="B Mitra"/>
                <w:sz w:val="20"/>
                <w:szCs w:val="20"/>
              </w:rPr>
            </w:pPr>
            <w:r w:rsidRPr="00993DCB">
              <w:rPr>
                <w:rFonts w:asciiTheme="majorBidi" w:eastAsia="Calibri" w:hAnsiTheme="majorBidi" w:cs="B Mitra"/>
                <w:sz w:val="20"/>
                <w:szCs w:val="20"/>
                <w:rtl/>
              </w:rPr>
              <w:t>820</w:t>
            </w:r>
          </w:p>
        </w:tc>
        <w:tc>
          <w:tcPr>
            <w:tcW w:w="428" w:type="pct"/>
            <w:vAlign w:val="center"/>
          </w:tcPr>
          <w:p w:rsidR="00D02F7B" w:rsidRPr="00993DCB" w:rsidRDefault="00D02F7B" w:rsidP="00210E67">
            <w:pPr>
              <w:bidi/>
              <w:spacing w:after="0" w:line="240" w:lineRule="auto"/>
              <w:jc w:val="center"/>
              <w:rPr>
                <w:rFonts w:asciiTheme="majorBidi" w:hAnsiTheme="majorBidi" w:cs="B Mitra"/>
                <w:color w:val="000000"/>
                <w:sz w:val="20"/>
                <w:szCs w:val="20"/>
              </w:rPr>
            </w:pPr>
            <w:r w:rsidRPr="00993DCB">
              <w:rPr>
                <w:rFonts w:asciiTheme="majorBidi" w:hAnsiTheme="majorBidi" w:cs="B Mitra"/>
                <w:color w:val="000000"/>
                <w:sz w:val="20"/>
                <w:szCs w:val="20"/>
                <w:rtl/>
              </w:rPr>
              <w:t>19</w:t>
            </w:r>
          </w:p>
        </w:tc>
      </w:tr>
      <w:tr w:rsidR="00D02F7B" w:rsidRPr="00993DCB" w:rsidTr="00EB08A8">
        <w:trPr>
          <w:jc w:val="center"/>
        </w:trPr>
        <w:tc>
          <w:tcPr>
            <w:tcW w:w="785" w:type="pct"/>
            <w:vAlign w:val="center"/>
          </w:tcPr>
          <w:p w:rsidR="00D02F7B" w:rsidRPr="00993DCB" w:rsidRDefault="00D02F7B" w:rsidP="00210E67">
            <w:pPr>
              <w:bidi/>
              <w:spacing w:after="0" w:line="240" w:lineRule="auto"/>
              <w:jc w:val="center"/>
              <w:rPr>
                <w:rFonts w:asciiTheme="majorBidi" w:eastAsia="Calibri" w:hAnsiTheme="majorBidi" w:cs="B Mitra"/>
                <w:sz w:val="20"/>
                <w:szCs w:val="20"/>
              </w:rPr>
            </w:pPr>
            <w:r w:rsidRPr="00993DCB">
              <w:rPr>
                <w:rFonts w:asciiTheme="majorBidi" w:eastAsia="Calibri" w:hAnsiTheme="majorBidi" w:cs="B Mitra"/>
                <w:sz w:val="20"/>
                <w:szCs w:val="20"/>
                <w:rtl/>
              </w:rPr>
              <w:t>تپراقلو</w:t>
            </w:r>
          </w:p>
        </w:tc>
        <w:tc>
          <w:tcPr>
            <w:tcW w:w="366" w:type="pct"/>
            <w:vAlign w:val="bottom"/>
          </w:tcPr>
          <w:p w:rsidR="00D02F7B" w:rsidRPr="00993DCB" w:rsidRDefault="00D02F7B" w:rsidP="00210E67">
            <w:pPr>
              <w:bidi/>
              <w:spacing w:after="0" w:line="240" w:lineRule="auto"/>
              <w:jc w:val="center"/>
              <w:rPr>
                <w:rFonts w:asciiTheme="majorBidi" w:eastAsia="Calibri" w:hAnsiTheme="majorBidi" w:cs="B Mitra"/>
                <w:sz w:val="20"/>
                <w:szCs w:val="20"/>
              </w:rPr>
            </w:pPr>
            <w:r w:rsidRPr="00993DCB">
              <w:rPr>
                <w:rFonts w:asciiTheme="majorBidi" w:eastAsia="Calibri" w:hAnsiTheme="majorBidi" w:cs="B Mitra"/>
                <w:sz w:val="20"/>
                <w:szCs w:val="20"/>
                <w:rtl/>
              </w:rPr>
              <w:t>192</w:t>
            </w:r>
          </w:p>
        </w:tc>
        <w:tc>
          <w:tcPr>
            <w:tcW w:w="434" w:type="pct"/>
          </w:tcPr>
          <w:p w:rsidR="00D02F7B" w:rsidRPr="00993DCB" w:rsidRDefault="00D02F7B" w:rsidP="00210E67">
            <w:pPr>
              <w:spacing w:after="0" w:line="240" w:lineRule="auto"/>
              <w:rPr>
                <w:rFonts w:asciiTheme="majorBidi" w:hAnsiTheme="majorBidi" w:cs="B Mitra"/>
              </w:rPr>
            </w:pPr>
            <w:r w:rsidRPr="00993DCB">
              <w:rPr>
                <w:rFonts w:asciiTheme="majorBidi" w:hAnsiTheme="majorBidi" w:cs="B Mitra"/>
                <w:color w:val="000000"/>
                <w:sz w:val="20"/>
                <w:szCs w:val="20"/>
                <w:rtl/>
              </w:rPr>
              <w:t>10</w:t>
            </w:r>
          </w:p>
        </w:tc>
        <w:tc>
          <w:tcPr>
            <w:tcW w:w="614" w:type="pct"/>
            <w:vAlign w:val="center"/>
          </w:tcPr>
          <w:p w:rsidR="00D02F7B" w:rsidRPr="00993DCB" w:rsidRDefault="00D02F7B" w:rsidP="00210E67">
            <w:pPr>
              <w:bidi/>
              <w:spacing w:after="0" w:line="240" w:lineRule="auto"/>
              <w:jc w:val="center"/>
              <w:rPr>
                <w:rFonts w:asciiTheme="majorBidi" w:eastAsia="Calibri" w:hAnsiTheme="majorBidi" w:cs="B Mitra"/>
                <w:sz w:val="20"/>
                <w:szCs w:val="20"/>
              </w:rPr>
            </w:pPr>
            <w:r w:rsidRPr="00993DCB">
              <w:rPr>
                <w:rFonts w:asciiTheme="majorBidi" w:eastAsia="Calibri" w:hAnsiTheme="majorBidi" w:cs="B Mitra"/>
                <w:sz w:val="20"/>
                <w:szCs w:val="20"/>
                <w:rtl/>
              </w:rPr>
              <w:t>آقچه کندی</w:t>
            </w:r>
          </w:p>
        </w:tc>
        <w:tc>
          <w:tcPr>
            <w:tcW w:w="434" w:type="pct"/>
            <w:vAlign w:val="bottom"/>
          </w:tcPr>
          <w:p w:rsidR="00D02F7B" w:rsidRPr="00993DCB" w:rsidRDefault="00D02F7B" w:rsidP="00210E67">
            <w:pPr>
              <w:bidi/>
              <w:spacing w:after="0" w:line="240" w:lineRule="auto"/>
              <w:jc w:val="center"/>
              <w:rPr>
                <w:rFonts w:asciiTheme="majorBidi" w:eastAsia="Calibri" w:hAnsiTheme="majorBidi" w:cs="B Mitra"/>
                <w:sz w:val="20"/>
                <w:szCs w:val="20"/>
              </w:rPr>
            </w:pPr>
            <w:r w:rsidRPr="00993DCB">
              <w:rPr>
                <w:rFonts w:asciiTheme="majorBidi" w:eastAsia="Calibri" w:hAnsiTheme="majorBidi" w:cs="B Mitra"/>
                <w:sz w:val="20"/>
                <w:szCs w:val="20"/>
                <w:rtl/>
              </w:rPr>
              <w:t>126</w:t>
            </w:r>
          </w:p>
        </w:tc>
        <w:tc>
          <w:tcPr>
            <w:tcW w:w="434" w:type="pct"/>
            <w:vAlign w:val="center"/>
          </w:tcPr>
          <w:p w:rsidR="00D02F7B" w:rsidRPr="00993DCB" w:rsidRDefault="00D02F7B" w:rsidP="00210E67">
            <w:pPr>
              <w:bidi/>
              <w:spacing w:after="0" w:line="240" w:lineRule="auto"/>
              <w:jc w:val="center"/>
              <w:rPr>
                <w:rFonts w:asciiTheme="majorBidi" w:hAnsiTheme="majorBidi" w:cs="B Mitra"/>
                <w:color w:val="000000"/>
                <w:sz w:val="20"/>
                <w:szCs w:val="20"/>
              </w:rPr>
            </w:pPr>
            <w:r w:rsidRPr="00993DCB">
              <w:rPr>
                <w:rFonts w:asciiTheme="majorBidi" w:hAnsiTheme="majorBidi" w:cs="B Mitra"/>
                <w:color w:val="000000"/>
                <w:sz w:val="20"/>
                <w:szCs w:val="20"/>
                <w:rtl/>
              </w:rPr>
              <w:t>12</w:t>
            </w:r>
          </w:p>
        </w:tc>
        <w:tc>
          <w:tcPr>
            <w:tcW w:w="1123" w:type="pct"/>
            <w:vAlign w:val="bottom"/>
          </w:tcPr>
          <w:p w:rsidR="00D02F7B" w:rsidRPr="00993DCB" w:rsidRDefault="00D02F7B" w:rsidP="00210E67">
            <w:pPr>
              <w:bidi/>
              <w:spacing w:after="0" w:line="240" w:lineRule="auto"/>
              <w:jc w:val="center"/>
              <w:rPr>
                <w:rFonts w:asciiTheme="majorBidi" w:eastAsia="Calibri" w:hAnsiTheme="majorBidi" w:cs="B Mitra"/>
                <w:sz w:val="20"/>
                <w:szCs w:val="20"/>
              </w:rPr>
            </w:pPr>
            <w:r w:rsidRPr="00993DCB">
              <w:rPr>
                <w:rFonts w:asciiTheme="majorBidi" w:eastAsia="Calibri" w:hAnsiTheme="majorBidi" w:cs="B Mitra"/>
                <w:sz w:val="20"/>
                <w:szCs w:val="20"/>
                <w:rtl/>
              </w:rPr>
              <w:t>خیارک</w:t>
            </w:r>
          </w:p>
        </w:tc>
        <w:tc>
          <w:tcPr>
            <w:tcW w:w="382" w:type="pct"/>
            <w:vAlign w:val="bottom"/>
          </w:tcPr>
          <w:p w:rsidR="00D02F7B" w:rsidRPr="00993DCB" w:rsidRDefault="00D02F7B" w:rsidP="00210E67">
            <w:pPr>
              <w:bidi/>
              <w:spacing w:after="0" w:line="240" w:lineRule="auto"/>
              <w:jc w:val="center"/>
              <w:rPr>
                <w:rFonts w:asciiTheme="majorBidi" w:eastAsia="Calibri" w:hAnsiTheme="majorBidi" w:cs="B Mitra"/>
                <w:sz w:val="20"/>
                <w:szCs w:val="20"/>
              </w:rPr>
            </w:pPr>
            <w:r w:rsidRPr="00993DCB">
              <w:rPr>
                <w:rFonts w:asciiTheme="majorBidi" w:eastAsia="Calibri" w:hAnsiTheme="majorBidi" w:cs="B Mitra"/>
                <w:sz w:val="20"/>
                <w:szCs w:val="20"/>
                <w:rtl/>
              </w:rPr>
              <w:t>886</w:t>
            </w:r>
          </w:p>
        </w:tc>
        <w:tc>
          <w:tcPr>
            <w:tcW w:w="428" w:type="pct"/>
            <w:vAlign w:val="center"/>
          </w:tcPr>
          <w:p w:rsidR="00D02F7B" w:rsidRPr="00993DCB" w:rsidRDefault="00D02F7B" w:rsidP="00210E67">
            <w:pPr>
              <w:bidi/>
              <w:spacing w:after="0" w:line="240" w:lineRule="auto"/>
              <w:jc w:val="center"/>
              <w:rPr>
                <w:rFonts w:asciiTheme="majorBidi" w:hAnsiTheme="majorBidi" w:cs="B Mitra"/>
                <w:color w:val="000000"/>
                <w:sz w:val="20"/>
                <w:szCs w:val="20"/>
              </w:rPr>
            </w:pPr>
            <w:r w:rsidRPr="00993DCB">
              <w:rPr>
                <w:rFonts w:asciiTheme="majorBidi" w:hAnsiTheme="majorBidi" w:cs="B Mitra"/>
                <w:color w:val="000000"/>
                <w:sz w:val="20"/>
                <w:szCs w:val="20"/>
                <w:rtl/>
              </w:rPr>
              <w:t>25</w:t>
            </w:r>
          </w:p>
        </w:tc>
      </w:tr>
    </w:tbl>
    <w:p w:rsidR="00D02F7B" w:rsidRPr="00993DCB" w:rsidRDefault="00D02F7B" w:rsidP="00CF02F3">
      <w:pPr>
        <w:bidi/>
        <w:spacing w:line="240" w:lineRule="auto"/>
        <w:jc w:val="center"/>
        <w:rPr>
          <w:rFonts w:asciiTheme="majorBidi" w:hAnsiTheme="majorBidi" w:cs="B Mitra"/>
          <w:sz w:val="20"/>
          <w:szCs w:val="20"/>
          <w:rtl/>
        </w:rPr>
      </w:pPr>
      <w:r w:rsidRPr="00993DCB">
        <w:rPr>
          <w:rFonts w:asciiTheme="majorBidi" w:hAnsiTheme="majorBidi" w:cs="B Mitra"/>
          <w:sz w:val="20"/>
          <w:szCs w:val="20"/>
          <w:rtl/>
        </w:rPr>
        <w:t>منبع: سرشماری سال 1395، محاسبات نگارنده، 1</w:t>
      </w:r>
      <w:r w:rsidR="00CF02F3" w:rsidRPr="00993DCB">
        <w:rPr>
          <w:rFonts w:asciiTheme="majorBidi" w:hAnsiTheme="majorBidi" w:cs="B Mitra" w:hint="cs"/>
          <w:sz w:val="20"/>
          <w:szCs w:val="20"/>
          <w:rtl/>
        </w:rPr>
        <w:t>404</w:t>
      </w:r>
    </w:p>
    <w:p w:rsidR="00D02F7B" w:rsidRPr="00993DCB" w:rsidRDefault="00D02F7B" w:rsidP="00210E67">
      <w:pPr>
        <w:bidi/>
        <w:spacing w:after="0" w:line="240" w:lineRule="auto"/>
        <w:ind w:firstLine="284"/>
        <w:jc w:val="lowKashida"/>
        <w:rPr>
          <w:rFonts w:asciiTheme="majorBidi" w:hAnsiTheme="majorBidi" w:cs="B Mitra"/>
          <w:color w:val="000000" w:themeColor="text1"/>
          <w:sz w:val="24"/>
          <w:szCs w:val="24"/>
          <w:rtl/>
        </w:rPr>
      </w:pPr>
      <w:r w:rsidRPr="00993DCB">
        <w:rPr>
          <w:rFonts w:asciiTheme="majorBidi" w:hAnsiTheme="majorBidi" w:cs="B Mitra"/>
          <w:color w:val="000000" w:themeColor="text1"/>
          <w:sz w:val="24"/>
          <w:szCs w:val="24"/>
          <w:rtl/>
        </w:rPr>
        <w:t xml:space="preserve">به منظور بررسی دیدگاه جامعه آماری، جهت تعیین عوامل تأثیرگذار بر گردشگری کشاورزی، از دو شیوه مطالعات کتابخانه‌ای و میدانی بهره گرفته شد. در بخش مطالعات کتابخانه‌ای با مراجعه به نشریات معتبر علمی داخلی و خارجی و پایانامه‌ها، اقدام به گردآوری شاخص‌ها و معرف‌های مورد نیاز شد. </w:t>
      </w:r>
      <w:r w:rsidRPr="00993DCB">
        <w:rPr>
          <w:rFonts w:asciiTheme="majorBidi" w:hAnsiTheme="majorBidi" w:cs="B Mitra"/>
          <w:sz w:val="24"/>
          <w:szCs w:val="24"/>
          <w:rtl/>
          <w:lang w:bidi="fa-IR"/>
        </w:rPr>
        <w:t xml:space="preserve">لذا به منظور دستیابی به هدف پژوهش پرسشنامه‌ای در قالب </w:t>
      </w:r>
      <w:r w:rsidR="00BF7F5A" w:rsidRPr="00993DCB">
        <w:rPr>
          <w:rFonts w:asciiTheme="majorBidi" w:hAnsiTheme="majorBidi" w:cs="B Mitra"/>
          <w:sz w:val="24"/>
          <w:szCs w:val="24"/>
          <w:rtl/>
          <w:lang w:bidi="fa-IR"/>
        </w:rPr>
        <w:t>شش عامل</w:t>
      </w:r>
      <w:r w:rsidRPr="00993DCB">
        <w:rPr>
          <w:rFonts w:asciiTheme="majorBidi" w:hAnsiTheme="majorBidi" w:cs="B Mitra"/>
          <w:sz w:val="24"/>
          <w:szCs w:val="24"/>
          <w:rtl/>
          <w:lang w:bidi="fa-IR"/>
        </w:rPr>
        <w:t xml:space="preserve"> و </w:t>
      </w:r>
      <w:r w:rsidR="00BF7F5A" w:rsidRPr="00993DCB">
        <w:rPr>
          <w:rFonts w:asciiTheme="majorBidi" w:hAnsiTheme="majorBidi" w:cs="B Mitra"/>
          <w:sz w:val="24"/>
          <w:szCs w:val="24"/>
          <w:rtl/>
          <w:lang w:bidi="fa-IR"/>
        </w:rPr>
        <w:t>67</w:t>
      </w:r>
      <w:r w:rsidRPr="00993DCB">
        <w:rPr>
          <w:rFonts w:asciiTheme="majorBidi" w:hAnsiTheme="majorBidi" w:cs="B Mitra"/>
          <w:sz w:val="24"/>
          <w:szCs w:val="24"/>
          <w:rtl/>
          <w:lang w:bidi="fa-IR"/>
        </w:rPr>
        <w:t xml:space="preserve"> </w:t>
      </w:r>
      <w:r w:rsidR="00BF7F5A" w:rsidRPr="00993DCB">
        <w:rPr>
          <w:rFonts w:asciiTheme="majorBidi" w:hAnsiTheme="majorBidi" w:cs="B Mitra"/>
          <w:sz w:val="24"/>
          <w:szCs w:val="24"/>
          <w:rtl/>
          <w:lang w:bidi="fa-IR"/>
        </w:rPr>
        <w:t>مؤلفه</w:t>
      </w:r>
      <w:r w:rsidRPr="00993DCB">
        <w:rPr>
          <w:rFonts w:asciiTheme="majorBidi" w:hAnsiTheme="majorBidi" w:cs="B Mitra"/>
          <w:sz w:val="24"/>
          <w:szCs w:val="24"/>
          <w:rtl/>
          <w:lang w:bidi="fa-IR"/>
        </w:rPr>
        <w:t xml:space="preserve"> تنظیم شد </w:t>
      </w:r>
      <w:r w:rsidRPr="00993DCB">
        <w:rPr>
          <w:rFonts w:asciiTheme="majorBidi" w:hAnsiTheme="majorBidi" w:cs="B Mitra"/>
          <w:color w:val="000000" w:themeColor="text1"/>
          <w:sz w:val="24"/>
          <w:szCs w:val="24"/>
          <w:rtl/>
        </w:rPr>
        <w:t>(جدول 2).</w:t>
      </w:r>
      <w:r w:rsidRPr="00993DCB">
        <w:rPr>
          <w:rFonts w:asciiTheme="majorBidi" w:hAnsiTheme="majorBidi" w:cs="B Mitra"/>
          <w:sz w:val="24"/>
          <w:szCs w:val="24"/>
          <w:rtl/>
        </w:rPr>
        <w:t xml:space="preserve"> طراحی پرسشنامه اساساً با سوال</w:t>
      </w:r>
      <w:r w:rsidRPr="00993DCB">
        <w:rPr>
          <w:rFonts w:asciiTheme="majorBidi" w:hAnsiTheme="majorBidi" w:cs="B Mitra"/>
          <w:sz w:val="24"/>
          <w:szCs w:val="24"/>
          <w:rtl/>
        </w:rPr>
        <w:softHyphen/>
        <w:t>های بسته و در قالب طیف پنج گزینه</w:t>
      </w:r>
      <w:r w:rsidRPr="00993DCB">
        <w:rPr>
          <w:rFonts w:asciiTheme="majorBidi" w:hAnsiTheme="majorBidi" w:cs="B Mitra"/>
          <w:sz w:val="24"/>
          <w:szCs w:val="24"/>
          <w:rtl/>
        </w:rPr>
        <w:softHyphen/>
        <w:t>ای لیکرت(خیلی زیاد، زیاد، متوسط، کم، خیلی کم) انجام گردید.</w:t>
      </w:r>
    </w:p>
    <w:p w:rsidR="00D02F7B" w:rsidRPr="00993DCB" w:rsidRDefault="00D02F7B" w:rsidP="00317472">
      <w:pPr>
        <w:bidi/>
        <w:spacing w:after="0" w:line="240" w:lineRule="auto"/>
        <w:ind w:firstLine="284"/>
        <w:jc w:val="center"/>
        <w:rPr>
          <w:rFonts w:asciiTheme="majorBidi" w:eastAsia="Arial" w:hAnsiTheme="majorBidi" w:cs="B Mitra"/>
          <w:b/>
          <w:bCs/>
          <w:color w:val="000000" w:themeColor="text1"/>
          <w:sz w:val="20"/>
          <w:szCs w:val="20"/>
        </w:rPr>
      </w:pPr>
      <w:r w:rsidRPr="00993DCB">
        <w:rPr>
          <w:rFonts w:asciiTheme="majorBidi" w:hAnsiTheme="majorBidi" w:cs="B Mitra"/>
          <w:b/>
          <w:bCs/>
          <w:color w:val="000000" w:themeColor="text1"/>
          <w:sz w:val="20"/>
          <w:szCs w:val="20"/>
          <w:rtl/>
        </w:rPr>
        <w:t>جدول 2: فهرست شاخص</w:t>
      </w:r>
      <w:r w:rsidRPr="00993DCB">
        <w:rPr>
          <w:rFonts w:asciiTheme="majorBidi" w:eastAsia="Arial" w:hAnsiTheme="majorBidi" w:cs="B Mitra"/>
          <w:b/>
          <w:bCs/>
          <w:color w:val="000000" w:themeColor="text1"/>
          <w:sz w:val="20"/>
          <w:szCs w:val="20"/>
          <w:rtl/>
        </w:rPr>
        <w:t>‌ها و گویه‌های مورد مطالعه جهت بررسی موضوع</w:t>
      </w:r>
    </w:p>
    <w:tbl>
      <w:tblPr>
        <w:tblStyle w:val="TableGrid"/>
        <w:bidiVisual/>
        <w:tblW w:w="9294" w:type="dxa"/>
        <w:tblLook w:val="04A0" w:firstRow="1" w:lastRow="0" w:firstColumn="1" w:lastColumn="0" w:noHBand="0" w:noVBand="1"/>
      </w:tblPr>
      <w:tblGrid>
        <w:gridCol w:w="1073"/>
        <w:gridCol w:w="5953"/>
        <w:gridCol w:w="2268"/>
      </w:tblGrid>
      <w:tr w:rsidR="00BF7F5A" w:rsidRPr="00993DCB" w:rsidTr="00B42BC7">
        <w:trPr>
          <w:tblHeader/>
        </w:trPr>
        <w:tc>
          <w:tcPr>
            <w:tcW w:w="1073" w:type="dxa"/>
          </w:tcPr>
          <w:p w:rsidR="00BF7F5A" w:rsidRPr="00993DCB" w:rsidRDefault="00BF7F5A" w:rsidP="00210E67">
            <w:pPr>
              <w:bidi/>
              <w:rPr>
                <w:rFonts w:asciiTheme="majorBidi" w:hAnsiTheme="majorBidi" w:cs="B Mitra"/>
                <w:b/>
                <w:bCs/>
                <w:sz w:val="20"/>
                <w:szCs w:val="20"/>
                <w:rtl/>
                <w:lang w:bidi="fa-IR"/>
              </w:rPr>
            </w:pPr>
            <w:r w:rsidRPr="00993DCB">
              <w:rPr>
                <w:rFonts w:asciiTheme="majorBidi" w:hAnsiTheme="majorBidi" w:cs="B Mitra"/>
                <w:b/>
                <w:bCs/>
                <w:sz w:val="20"/>
                <w:szCs w:val="20"/>
                <w:rtl/>
                <w:lang w:bidi="fa-IR"/>
              </w:rPr>
              <w:t>عامل</w:t>
            </w:r>
          </w:p>
        </w:tc>
        <w:tc>
          <w:tcPr>
            <w:tcW w:w="5953" w:type="dxa"/>
          </w:tcPr>
          <w:p w:rsidR="00BF7F5A" w:rsidRPr="00993DCB" w:rsidRDefault="00BF7F5A" w:rsidP="00210E67">
            <w:pPr>
              <w:bidi/>
              <w:rPr>
                <w:rFonts w:asciiTheme="majorBidi" w:hAnsiTheme="majorBidi" w:cs="B Mitra"/>
                <w:b/>
                <w:bCs/>
                <w:sz w:val="20"/>
                <w:szCs w:val="20"/>
                <w:rtl/>
              </w:rPr>
            </w:pPr>
            <w:r w:rsidRPr="00993DCB">
              <w:rPr>
                <w:rFonts w:asciiTheme="majorBidi" w:hAnsiTheme="majorBidi" w:cs="B Mitra"/>
                <w:b/>
                <w:bCs/>
                <w:sz w:val="20"/>
                <w:szCs w:val="20"/>
                <w:rtl/>
              </w:rPr>
              <w:t>مؤلفه</w:t>
            </w:r>
          </w:p>
        </w:tc>
        <w:tc>
          <w:tcPr>
            <w:tcW w:w="2268" w:type="dxa"/>
          </w:tcPr>
          <w:p w:rsidR="00BF7F5A" w:rsidRPr="00993DCB" w:rsidRDefault="00BF7F5A" w:rsidP="00210E67">
            <w:pPr>
              <w:bidi/>
              <w:rPr>
                <w:rFonts w:asciiTheme="majorBidi" w:hAnsiTheme="majorBidi" w:cs="B Mitra"/>
                <w:b/>
                <w:bCs/>
                <w:sz w:val="20"/>
                <w:szCs w:val="20"/>
                <w:rtl/>
              </w:rPr>
            </w:pPr>
            <w:r w:rsidRPr="00993DCB">
              <w:rPr>
                <w:rFonts w:asciiTheme="majorBidi" w:hAnsiTheme="majorBidi" w:cs="B Mitra"/>
                <w:b/>
                <w:bCs/>
                <w:sz w:val="20"/>
                <w:szCs w:val="20"/>
                <w:rtl/>
              </w:rPr>
              <w:t>منبع</w:t>
            </w:r>
          </w:p>
        </w:tc>
      </w:tr>
      <w:tr w:rsidR="00BF7F5A" w:rsidRPr="00993DCB" w:rsidTr="005D63DA">
        <w:tc>
          <w:tcPr>
            <w:tcW w:w="1073" w:type="dxa"/>
            <w:vAlign w:val="center"/>
          </w:tcPr>
          <w:p w:rsidR="00BF7F5A" w:rsidRPr="00993DCB" w:rsidRDefault="00BF7F5A" w:rsidP="00210E67">
            <w:pPr>
              <w:bidi/>
              <w:jc w:val="center"/>
              <w:rPr>
                <w:rFonts w:asciiTheme="majorBidi" w:hAnsiTheme="majorBidi" w:cs="B Mitra"/>
                <w:sz w:val="20"/>
                <w:szCs w:val="20"/>
                <w:rtl/>
              </w:rPr>
            </w:pPr>
            <w:r w:rsidRPr="00993DCB">
              <w:rPr>
                <w:rFonts w:asciiTheme="majorBidi" w:hAnsiTheme="majorBidi" w:cs="B Mitra"/>
                <w:sz w:val="20"/>
                <w:szCs w:val="20"/>
                <w:rtl/>
              </w:rPr>
              <w:t>توسعه گردشگری کشاورزی</w:t>
            </w:r>
          </w:p>
        </w:tc>
        <w:tc>
          <w:tcPr>
            <w:tcW w:w="5953" w:type="dxa"/>
          </w:tcPr>
          <w:p w:rsidR="00BF7F5A" w:rsidRPr="00993DCB" w:rsidRDefault="00BF7F5A" w:rsidP="00210E67">
            <w:pPr>
              <w:bidi/>
              <w:jc w:val="lowKashida"/>
              <w:rPr>
                <w:rFonts w:asciiTheme="majorBidi" w:eastAsia="Arial" w:hAnsiTheme="majorBidi" w:cs="B Mitra"/>
                <w:sz w:val="20"/>
                <w:szCs w:val="20"/>
                <w:rtl/>
                <w:lang w:bidi="fa-IR"/>
              </w:rPr>
            </w:pPr>
            <w:r w:rsidRPr="00993DCB">
              <w:rPr>
                <w:rFonts w:asciiTheme="majorBidi" w:hAnsiTheme="majorBidi" w:cs="B Mitra"/>
                <w:sz w:val="20"/>
                <w:szCs w:val="20"/>
              </w:rPr>
              <w:t>a1</w:t>
            </w:r>
            <w:r w:rsidRPr="00993DCB">
              <w:rPr>
                <w:rFonts w:asciiTheme="majorBidi" w:hAnsiTheme="majorBidi" w:cs="B Mitra"/>
                <w:sz w:val="20"/>
                <w:szCs w:val="20"/>
                <w:rtl/>
              </w:rPr>
              <w:t>منابع مالی کشاوزان برای سرمایه</w:t>
            </w:r>
            <w:r w:rsidRPr="00993DCB">
              <w:rPr>
                <w:rFonts w:asciiTheme="majorBidi" w:eastAsia="Arial" w:hAnsiTheme="majorBidi" w:cs="B Mitra"/>
                <w:sz w:val="20"/>
                <w:szCs w:val="20"/>
                <w:rtl/>
              </w:rPr>
              <w:t xml:space="preserve">‌گذاری در زمینه گردشگری، </w:t>
            </w:r>
            <w:r w:rsidRPr="00993DCB">
              <w:rPr>
                <w:rFonts w:asciiTheme="majorBidi" w:eastAsia="Arial" w:hAnsiTheme="majorBidi" w:cs="B Mitra"/>
                <w:sz w:val="20"/>
                <w:szCs w:val="20"/>
              </w:rPr>
              <w:t>a2</w:t>
            </w:r>
            <w:r w:rsidRPr="00993DCB">
              <w:rPr>
                <w:rFonts w:asciiTheme="majorBidi" w:eastAsia="Arial" w:hAnsiTheme="majorBidi" w:cs="B Mitra"/>
                <w:sz w:val="20"/>
                <w:szCs w:val="20"/>
                <w:rtl/>
              </w:rPr>
              <w:t xml:space="preserve">تفاوت بین محصولات ارگانیک و غیر ارگانیک، </w:t>
            </w:r>
            <w:r w:rsidRPr="00993DCB">
              <w:rPr>
                <w:rFonts w:asciiTheme="majorBidi" w:eastAsia="Arial" w:hAnsiTheme="majorBidi" w:cs="B Mitra"/>
                <w:sz w:val="20"/>
                <w:szCs w:val="20"/>
              </w:rPr>
              <w:t>a3</w:t>
            </w:r>
            <w:r w:rsidRPr="00993DCB">
              <w:rPr>
                <w:rFonts w:asciiTheme="majorBidi" w:eastAsia="Arial" w:hAnsiTheme="majorBidi" w:cs="B Mitra"/>
                <w:sz w:val="20"/>
                <w:szCs w:val="20"/>
                <w:rtl/>
              </w:rPr>
              <w:t xml:space="preserve">آشنایی کشاورزان به زبان مشترک، </w:t>
            </w:r>
            <w:r w:rsidRPr="00993DCB">
              <w:rPr>
                <w:rFonts w:asciiTheme="majorBidi" w:eastAsia="Arial" w:hAnsiTheme="majorBidi" w:cs="B Mitra"/>
                <w:sz w:val="20"/>
                <w:szCs w:val="20"/>
              </w:rPr>
              <w:t>a4</w:t>
            </w:r>
            <w:r w:rsidRPr="00993DCB">
              <w:rPr>
                <w:rFonts w:asciiTheme="majorBidi" w:eastAsia="Arial" w:hAnsiTheme="majorBidi" w:cs="B Mitra"/>
                <w:sz w:val="20"/>
                <w:szCs w:val="20"/>
                <w:rtl/>
              </w:rPr>
              <w:t xml:space="preserve">وجود نیروی متخصص در زمینه گردشگری کشاورزی، </w:t>
            </w:r>
            <w:r w:rsidRPr="00993DCB">
              <w:rPr>
                <w:rFonts w:asciiTheme="majorBidi" w:eastAsia="Arial" w:hAnsiTheme="majorBidi" w:cs="B Mitra"/>
                <w:sz w:val="20"/>
                <w:szCs w:val="20"/>
              </w:rPr>
              <w:t>a5</w:t>
            </w:r>
            <w:r w:rsidRPr="00993DCB">
              <w:rPr>
                <w:rFonts w:asciiTheme="majorBidi" w:eastAsia="Arial" w:hAnsiTheme="majorBidi" w:cs="B Mitra"/>
                <w:sz w:val="20"/>
                <w:szCs w:val="20"/>
                <w:rtl/>
              </w:rPr>
              <w:t xml:space="preserve">ایجاد امکانات خدماتی در مزرعه، </w:t>
            </w:r>
            <w:r w:rsidRPr="00993DCB">
              <w:rPr>
                <w:rFonts w:asciiTheme="majorBidi" w:eastAsia="Arial" w:hAnsiTheme="majorBidi" w:cs="B Mitra"/>
                <w:sz w:val="20"/>
                <w:szCs w:val="20"/>
              </w:rPr>
              <w:t>a6</w:t>
            </w:r>
            <w:r w:rsidR="00444325" w:rsidRPr="00993DCB">
              <w:rPr>
                <w:rFonts w:asciiTheme="majorBidi" w:eastAsia="Arial" w:hAnsiTheme="majorBidi" w:cs="B Mitra"/>
                <w:sz w:val="20"/>
                <w:szCs w:val="20"/>
                <w:rtl/>
              </w:rPr>
              <w:t xml:space="preserve"> تنوع الگوی کشت</w:t>
            </w:r>
            <w:r w:rsidR="00444325" w:rsidRPr="00993DCB">
              <w:rPr>
                <w:rFonts w:asciiTheme="majorBidi" w:eastAsia="Arial" w:hAnsiTheme="majorBidi" w:cs="B Mitra" w:hint="cs"/>
                <w:sz w:val="20"/>
                <w:szCs w:val="20"/>
                <w:rtl/>
              </w:rPr>
              <w:t xml:space="preserve"> و</w:t>
            </w:r>
            <w:r w:rsidR="00444325" w:rsidRPr="00993DCB">
              <w:rPr>
                <w:rFonts w:ascii="Arial" w:hAnsi="Arial" w:cs="B Mitra" w:hint="cs"/>
                <w:color w:val="000000" w:themeColor="text1"/>
                <w:sz w:val="26"/>
                <w:szCs w:val="26"/>
                <w:rtl/>
                <w:lang w:bidi="fa-IR"/>
              </w:rPr>
              <w:t xml:space="preserve"> </w:t>
            </w:r>
            <w:r w:rsidR="00444325" w:rsidRPr="00993DCB">
              <w:rPr>
                <w:rFonts w:asciiTheme="majorBidi" w:eastAsia="Arial" w:hAnsiTheme="majorBidi" w:cs="B Mitra"/>
                <w:sz w:val="20"/>
                <w:szCs w:val="20"/>
                <w:rtl/>
              </w:rPr>
              <w:t>برندسازی محصول</w:t>
            </w:r>
            <w:r w:rsidRPr="00993DCB">
              <w:rPr>
                <w:rFonts w:asciiTheme="majorBidi" w:eastAsia="Arial" w:hAnsiTheme="majorBidi" w:cs="B Mitra"/>
                <w:sz w:val="20"/>
                <w:szCs w:val="20"/>
                <w:rtl/>
              </w:rPr>
              <w:t xml:space="preserve">، </w:t>
            </w:r>
            <w:r w:rsidRPr="00993DCB">
              <w:rPr>
                <w:rFonts w:asciiTheme="majorBidi" w:eastAsia="Arial" w:hAnsiTheme="majorBidi" w:cs="B Mitra"/>
                <w:sz w:val="20"/>
                <w:szCs w:val="20"/>
              </w:rPr>
              <w:t>a7</w:t>
            </w:r>
            <w:r w:rsidRPr="00993DCB">
              <w:rPr>
                <w:rFonts w:asciiTheme="majorBidi" w:eastAsia="Arial" w:hAnsiTheme="majorBidi" w:cs="B Mitra"/>
                <w:sz w:val="20"/>
                <w:szCs w:val="20"/>
                <w:rtl/>
              </w:rPr>
              <w:t xml:space="preserve">مشارکت گردشگر در کاشت و برداشت محصول، </w:t>
            </w:r>
            <w:r w:rsidRPr="00993DCB">
              <w:rPr>
                <w:rFonts w:asciiTheme="majorBidi" w:eastAsia="Arial" w:hAnsiTheme="majorBidi" w:cs="B Mitra"/>
                <w:sz w:val="20"/>
                <w:szCs w:val="20"/>
              </w:rPr>
              <w:t>a8</w:t>
            </w:r>
            <w:r w:rsidRPr="00993DCB">
              <w:rPr>
                <w:rFonts w:asciiTheme="majorBidi" w:eastAsia="Arial" w:hAnsiTheme="majorBidi" w:cs="B Mitra"/>
                <w:sz w:val="20"/>
                <w:szCs w:val="20"/>
                <w:rtl/>
              </w:rPr>
              <w:t xml:space="preserve">اختصاص بخشی از منزل و یا اتاق اضافه برای گردشگران، </w:t>
            </w:r>
            <w:r w:rsidRPr="00993DCB">
              <w:rPr>
                <w:rFonts w:asciiTheme="majorBidi" w:eastAsia="Arial" w:hAnsiTheme="majorBidi" w:cs="B Mitra"/>
                <w:sz w:val="20"/>
                <w:szCs w:val="20"/>
              </w:rPr>
              <w:t>a9</w:t>
            </w:r>
            <w:r w:rsidRPr="00993DCB">
              <w:rPr>
                <w:rFonts w:asciiTheme="majorBidi" w:eastAsia="Arial" w:hAnsiTheme="majorBidi" w:cs="B Mitra"/>
                <w:sz w:val="20"/>
                <w:szCs w:val="20"/>
                <w:rtl/>
              </w:rPr>
              <w:t xml:space="preserve">ورود گردشگران به محل نگه‌داری دام ومشارکت در فعالیت‌های مختلف نگه‌داری دام، </w:t>
            </w:r>
            <w:r w:rsidRPr="00993DCB">
              <w:rPr>
                <w:rFonts w:asciiTheme="majorBidi" w:eastAsia="Arial" w:hAnsiTheme="majorBidi" w:cs="B Mitra"/>
                <w:sz w:val="20"/>
                <w:szCs w:val="20"/>
              </w:rPr>
              <w:t>a10</w:t>
            </w:r>
            <w:r w:rsidRPr="00993DCB">
              <w:rPr>
                <w:rFonts w:asciiTheme="majorBidi" w:eastAsia="Arial" w:hAnsiTheme="majorBidi" w:cs="B Mitra"/>
                <w:sz w:val="20"/>
                <w:szCs w:val="20"/>
                <w:rtl/>
              </w:rPr>
              <w:t xml:space="preserve">وارد شدن </w:t>
            </w:r>
            <w:r w:rsidRPr="00993DCB">
              <w:rPr>
                <w:rFonts w:asciiTheme="majorBidi" w:eastAsia="Arial" w:hAnsiTheme="majorBidi" w:cs="B Mitra"/>
                <w:sz w:val="20"/>
                <w:szCs w:val="20"/>
                <w:rtl/>
              </w:rPr>
              <w:lastRenderedPageBreak/>
              <w:t>گردشگران به زمین‌های کشاورزی  و برداشت محصول و خرید،</w:t>
            </w:r>
            <w:r w:rsidRPr="00993DCB">
              <w:rPr>
                <w:rFonts w:asciiTheme="majorBidi" w:eastAsia="Arial" w:hAnsiTheme="majorBidi" w:cs="B Mitra"/>
                <w:sz w:val="20"/>
                <w:szCs w:val="20"/>
              </w:rPr>
              <w:t>a11</w:t>
            </w:r>
            <w:r w:rsidRPr="00993DCB">
              <w:rPr>
                <w:rFonts w:asciiTheme="majorBidi" w:eastAsia="Arial" w:hAnsiTheme="majorBidi" w:cs="B Mitra"/>
                <w:sz w:val="20"/>
                <w:szCs w:val="20"/>
                <w:rtl/>
              </w:rPr>
              <w:t xml:space="preserve"> تنوع محصولات کشاورزی و گیاهان دارویی</w:t>
            </w:r>
          </w:p>
        </w:tc>
        <w:tc>
          <w:tcPr>
            <w:tcW w:w="2268" w:type="dxa"/>
          </w:tcPr>
          <w:p w:rsidR="00BF7F5A" w:rsidRPr="00993DCB" w:rsidRDefault="00BF7F5A" w:rsidP="00210E67">
            <w:pPr>
              <w:bidi/>
              <w:rPr>
                <w:rFonts w:asciiTheme="majorBidi" w:hAnsiTheme="majorBidi" w:cs="B Mitra"/>
                <w:sz w:val="20"/>
                <w:szCs w:val="20"/>
              </w:rPr>
            </w:pPr>
            <w:r w:rsidRPr="00993DCB">
              <w:rPr>
                <w:rFonts w:asciiTheme="majorBidi" w:hAnsiTheme="majorBidi" w:cs="B Mitra"/>
                <w:sz w:val="20"/>
                <w:szCs w:val="20"/>
                <w:rtl/>
              </w:rPr>
              <w:lastRenderedPageBreak/>
              <w:t xml:space="preserve">کریمی و همکاران (1400)، حیدری و همکاران (1399)، بوذرجمهری و همکاران (1399)، عنابستانی و مظفری (1397)، </w:t>
            </w:r>
            <w:r w:rsidRPr="00993DCB">
              <w:rPr>
                <w:rFonts w:asciiTheme="majorBidi" w:hAnsiTheme="majorBidi" w:cs="B Mitra"/>
                <w:sz w:val="20"/>
                <w:szCs w:val="20"/>
                <w:rtl/>
                <w:lang w:bidi="fa-IR"/>
              </w:rPr>
              <w:t xml:space="preserve">بذرافشان و سامانی (1398)، </w:t>
            </w:r>
            <w:r w:rsidRPr="00993DCB">
              <w:rPr>
                <w:rFonts w:asciiTheme="majorBidi" w:hAnsiTheme="majorBidi" w:cs="B Mitra"/>
                <w:sz w:val="20"/>
                <w:szCs w:val="20"/>
              </w:rPr>
              <w:t>parkr(2015)</w:t>
            </w:r>
          </w:p>
        </w:tc>
      </w:tr>
      <w:tr w:rsidR="00BF7F5A" w:rsidRPr="00993DCB" w:rsidTr="005D63DA">
        <w:tc>
          <w:tcPr>
            <w:tcW w:w="1073" w:type="dxa"/>
            <w:vAlign w:val="center"/>
          </w:tcPr>
          <w:p w:rsidR="00BF7F5A" w:rsidRPr="00993DCB" w:rsidRDefault="00BF7F5A" w:rsidP="00210E67">
            <w:pPr>
              <w:bidi/>
              <w:jc w:val="center"/>
              <w:rPr>
                <w:rFonts w:asciiTheme="majorBidi" w:hAnsiTheme="majorBidi" w:cs="B Mitra"/>
                <w:sz w:val="20"/>
                <w:szCs w:val="20"/>
                <w:rtl/>
              </w:rPr>
            </w:pPr>
            <w:r w:rsidRPr="00993DCB">
              <w:rPr>
                <w:rFonts w:asciiTheme="majorBidi" w:hAnsiTheme="majorBidi" w:cs="B Mitra"/>
                <w:sz w:val="20"/>
                <w:szCs w:val="20"/>
                <w:rtl/>
              </w:rPr>
              <w:lastRenderedPageBreak/>
              <w:t>مدیریتی- سیاستی</w:t>
            </w:r>
          </w:p>
        </w:tc>
        <w:tc>
          <w:tcPr>
            <w:tcW w:w="5953" w:type="dxa"/>
          </w:tcPr>
          <w:p w:rsidR="00BF7F5A" w:rsidRPr="00993DCB" w:rsidRDefault="00BF7F5A" w:rsidP="00210E67">
            <w:pPr>
              <w:bidi/>
              <w:jc w:val="lowKashida"/>
              <w:rPr>
                <w:rFonts w:asciiTheme="majorBidi" w:eastAsia="Arial" w:hAnsiTheme="majorBidi" w:cs="B Mitra"/>
                <w:sz w:val="20"/>
                <w:szCs w:val="20"/>
                <w:rtl/>
              </w:rPr>
            </w:pPr>
            <w:r w:rsidRPr="00993DCB">
              <w:rPr>
                <w:rFonts w:asciiTheme="majorBidi" w:hAnsiTheme="majorBidi" w:cs="B Mitra"/>
                <w:sz w:val="20"/>
                <w:szCs w:val="20"/>
              </w:rPr>
              <w:t>b1</w:t>
            </w:r>
            <w:r w:rsidRPr="00993DCB">
              <w:rPr>
                <w:rFonts w:asciiTheme="majorBidi" w:hAnsiTheme="majorBidi" w:cs="B Mitra"/>
                <w:sz w:val="20"/>
                <w:szCs w:val="20"/>
                <w:rtl/>
              </w:rPr>
              <w:t xml:space="preserve">تربیت نیروی انسانی متخصص و آموزش دیده، </w:t>
            </w:r>
            <w:r w:rsidRPr="00993DCB">
              <w:rPr>
                <w:rFonts w:asciiTheme="majorBidi" w:hAnsiTheme="majorBidi" w:cs="B Mitra"/>
                <w:sz w:val="20"/>
                <w:szCs w:val="20"/>
              </w:rPr>
              <w:t>b2</w:t>
            </w:r>
            <w:r w:rsidRPr="00993DCB">
              <w:rPr>
                <w:rFonts w:asciiTheme="majorBidi" w:hAnsiTheme="majorBidi" w:cs="B Mitra"/>
                <w:sz w:val="20"/>
                <w:szCs w:val="20"/>
                <w:rtl/>
              </w:rPr>
              <w:t xml:space="preserve">برنامه‌ریزی آموزشی جهت آشنایی گردشگران با خصوصیات فرهنگی مردم، </w:t>
            </w:r>
            <w:r w:rsidRPr="00993DCB">
              <w:rPr>
                <w:rFonts w:asciiTheme="majorBidi" w:hAnsiTheme="majorBidi" w:cs="B Mitra"/>
                <w:sz w:val="20"/>
                <w:szCs w:val="20"/>
              </w:rPr>
              <w:t>b3</w:t>
            </w:r>
            <w:r w:rsidRPr="00993DCB">
              <w:rPr>
                <w:rFonts w:asciiTheme="majorBidi" w:hAnsiTheme="majorBidi" w:cs="B Mitra"/>
                <w:sz w:val="20"/>
                <w:szCs w:val="20"/>
                <w:rtl/>
              </w:rPr>
              <w:t>حمایت سازمان</w:t>
            </w:r>
            <w:r w:rsidRPr="00993DCB">
              <w:rPr>
                <w:rFonts w:asciiTheme="majorBidi" w:eastAsia="Arial" w:hAnsiTheme="majorBidi" w:cs="B Mitra"/>
                <w:sz w:val="20"/>
                <w:szCs w:val="20"/>
                <w:rtl/>
              </w:rPr>
              <w:t xml:space="preserve">‌های غیر دولتی و بنیادهای مربوطه، </w:t>
            </w:r>
            <w:r w:rsidRPr="00993DCB">
              <w:rPr>
                <w:rFonts w:asciiTheme="majorBidi" w:eastAsia="Arial" w:hAnsiTheme="majorBidi" w:cs="B Mitra"/>
                <w:sz w:val="20"/>
                <w:szCs w:val="20"/>
              </w:rPr>
              <w:t>b4</w:t>
            </w:r>
            <w:r w:rsidRPr="00993DCB">
              <w:rPr>
                <w:rFonts w:asciiTheme="majorBidi" w:eastAsia="Arial" w:hAnsiTheme="majorBidi" w:cs="B Mitra"/>
                <w:sz w:val="20"/>
                <w:szCs w:val="20"/>
                <w:rtl/>
              </w:rPr>
              <w:t xml:space="preserve">برگزاری کارگاه‌های علمی و آموزشی، </w:t>
            </w:r>
            <w:r w:rsidRPr="00993DCB">
              <w:rPr>
                <w:rFonts w:asciiTheme="majorBidi" w:eastAsia="Arial" w:hAnsiTheme="majorBidi" w:cs="B Mitra"/>
                <w:sz w:val="20"/>
                <w:szCs w:val="20"/>
              </w:rPr>
              <w:t>b5</w:t>
            </w:r>
            <w:r w:rsidRPr="00993DCB">
              <w:rPr>
                <w:rFonts w:asciiTheme="majorBidi" w:eastAsia="Arial" w:hAnsiTheme="majorBidi" w:cs="B Mitra"/>
                <w:sz w:val="20"/>
                <w:szCs w:val="20"/>
                <w:rtl/>
              </w:rPr>
              <w:t xml:space="preserve">همکاری و هماهنگی میان نهادها و سازمان‌های درگیر کشاورزی و گردشگری، </w:t>
            </w:r>
            <w:r w:rsidRPr="00993DCB">
              <w:rPr>
                <w:rFonts w:asciiTheme="majorBidi" w:eastAsia="Arial" w:hAnsiTheme="majorBidi" w:cs="B Mitra"/>
                <w:sz w:val="20"/>
                <w:szCs w:val="20"/>
              </w:rPr>
              <w:t>b6</w:t>
            </w:r>
            <w:r w:rsidRPr="00993DCB">
              <w:rPr>
                <w:rFonts w:asciiTheme="majorBidi" w:eastAsia="Arial" w:hAnsiTheme="majorBidi" w:cs="B Mitra"/>
                <w:sz w:val="20"/>
                <w:szCs w:val="20"/>
                <w:rtl/>
              </w:rPr>
              <w:t xml:space="preserve">توسعه آژانس‌های گردشگری، </w:t>
            </w:r>
            <w:r w:rsidRPr="00993DCB">
              <w:rPr>
                <w:rFonts w:asciiTheme="majorBidi" w:eastAsia="Arial" w:hAnsiTheme="majorBidi" w:cs="B Mitra"/>
                <w:sz w:val="20"/>
                <w:szCs w:val="20"/>
              </w:rPr>
              <w:t>b7</w:t>
            </w:r>
            <w:r w:rsidRPr="00993DCB">
              <w:rPr>
                <w:rFonts w:asciiTheme="majorBidi" w:eastAsia="Arial" w:hAnsiTheme="majorBidi" w:cs="B Mitra"/>
                <w:sz w:val="20"/>
                <w:szCs w:val="20"/>
                <w:rtl/>
              </w:rPr>
              <w:t xml:space="preserve">ارائه تورهای گردشگری کشاورزی، </w:t>
            </w:r>
            <w:r w:rsidRPr="00993DCB">
              <w:rPr>
                <w:rFonts w:asciiTheme="majorBidi" w:eastAsia="Arial" w:hAnsiTheme="majorBidi" w:cs="B Mitra"/>
                <w:sz w:val="20"/>
                <w:szCs w:val="20"/>
              </w:rPr>
              <w:t>b8</w:t>
            </w:r>
            <w:r w:rsidRPr="00993DCB">
              <w:rPr>
                <w:rFonts w:asciiTheme="majorBidi" w:eastAsia="Arial" w:hAnsiTheme="majorBidi" w:cs="B Mitra"/>
                <w:sz w:val="20"/>
                <w:szCs w:val="20"/>
                <w:rtl/>
              </w:rPr>
              <w:t xml:space="preserve">وجود طرح از سوی دولت برای تشویق و پشتیبانی از اقدامات و ابتکارات گردشگری کشاورزی، </w:t>
            </w:r>
            <w:r w:rsidRPr="00993DCB">
              <w:rPr>
                <w:rFonts w:asciiTheme="majorBidi" w:eastAsia="Arial" w:hAnsiTheme="majorBidi" w:cs="B Mitra"/>
                <w:sz w:val="20"/>
                <w:szCs w:val="20"/>
              </w:rPr>
              <w:t>b9</w:t>
            </w:r>
            <w:r w:rsidRPr="00993DCB">
              <w:rPr>
                <w:rFonts w:asciiTheme="majorBidi" w:eastAsia="Arial" w:hAnsiTheme="majorBidi" w:cs="B Mitra"/>
                <w:sz w:val="20"/>
                <w:szCs w:val="20"/>
                <w:rtl/>
              </w:rPr>
              <w:t xml:space="preserve">ایجاد مقررات قانونی برای گردشگری کشاورزی، </w:t>
            </w:r>
            <w:r w:rsidRPr="00993DCB">
              <w:rPr>
                <w:rFonts w:asciiTheme="majorBidi" w:eastAsia="Arial" w:hAnsiTheme="majorBidi" w:cs="B Mitra"/>
                <w:sz w:val="20"/>
                <w:szCs w:val="20"/>
              </w:rPr>
              <w:t>b10</w:t>
            </w:r>
            <w:r w:rsidRPr="00993DCB">
              <w:rPr>
                <w:rFonts w:asciiTheme="majorBidi" w:eastAsia="Arial" w:hAnsiTheme="majorBidi" w:cs="B Mitra"/>
                <w:sz w:val="20"/>
                <w:szCs w:val="20"/>
                <w:rtl/>
              </w:rPr>
              <w:t xml:space="preserve">جلوگیری از  تغییر کاربری اراضی کشاورزی، </w:t>
            </w:r>
            <w:r w:rsidRPr="00993DCB">
              <w:rPr>
                <w:rFonts w:asciiTheme="majorBidi" w:eastAsia="Arial" w:hAnsiTheme="majorBidi" w:cs="B Mitra"/>
                <w:sz w:val="20"/>
                <w:szCs w:val="20"/>
              </w:rPr>
              <w:t>b11</w:t>
            </w:r>
            <w:r w:rsidRPr="00993DCB">
              <w:rPr>
                <w:rFonts w:asciiTheme="majorBidi" w:eastAsia="Arial" w:hAnsiTheme="majorBidi" w:cs="B Mitra"/>
                <w:sz w:val="20"/>
                <w:szCs w:val="20"/>
                <w:rtl/>
              </w:rPr>
              <w:t xml:space="preserve">ایجاد کارگروه مشخص گردشگری کشاورزی، </w:t>
            </w:r>
            <w:r w:rsidRPr="00993DCB">
              <w:rPr>
                <w:rFonts w:asciiTheme="majorBidi" w:eastAsia="Arial" w:hAnsiTheme="majorBidi" w:cs="B Mitra"/>
                <w:sz w:val="20"/>
                <w:szCs w:val="20"/>
              </w:rPr>
              <w:t>b12</w:t>
            </w:r>
            <w:r w:rsidRPr="00993DCB">
              <w:rPr>
                <w:rFonts w:asciiTheme="majorBidi" w:eastAsia="Arial" w:hAnsiTheme="majorBidi" w:cs="B Mitra"/>
                <w:sz w:val="20"/>
                <w:szCs w:val="20"/>
                <w:rtl/>
              </w:rPr>
              <w:t>ارائه تدابیر مناسب برای برقراری و حفظ نظم عمومی</w:t>
            </w:r>
          </w:p>
        </w:tc>
        <w:tc>
          <w:tcPr>
            <w:tcW w:w="2268" w:type="dxa"/>
          </w:tcPr>
          <w:p w:rsidR="00BF7F5A" w:rsidRPr="00993DCB" w:rsidRDefault="00BF7F5A" w:rsidP="00210E67">
            <w:pPr>
              <w:bidi/>
              <w:rPr>
                <w:rFonts w:asciiTheme="majorBidi" w:hAnsiTheme="majorBidi" w:cs="B Mitra"/>
                <w:sz w:val="20"/>
                <w:szCs w:val="20"/>
              </w:rPr>
            </w:pPr>
            <w:r w:rsidRPr="00993DCB">
              <w:rPr>
                <w:rFonts w:asciiTheme="majorBidi" w:hAnsiTheme="majorBidi" w:cs="B Mitra"/>
                <w:sz w:val="20"/>
                <w:szCs w:val="20"/>
                <w:rtl/>
              </w:rPr>
              <w:t xml:space="preserve">سلیمان نژاد و همکاران (1401)، بذرافشان و سامانی (1398)، </w:t>
            </w:r>
            <w:r w:rsidRPr="00993DCB">
              <w:rPr>
                <w:rFonts w:asciiTheme="majorBidi" w:hAnsiTheme="majorBidi" w:cs="B Mitra"/>
                <w:sz w:val="20"/>
                <w:szCs w:val="20"/>
              </w:rPr>
              <w:t>Jenkins(2014), Nasers(2009), Khartishvili et al(2019), Hahleg(2009)</w:t>
            </w:r>
          </w:p>
        </w:tc>
      </w:tr>
      <w:tr w:rsidR="00BF7F5A" w:rsidRPr="00993DCB" w:rsidTr="005D63DA">
        <w:tc>
          <w:tcPr>
            <w:tcW w:w="1073" w:type="dxa"/>
            <w:vAlign w:val="center"/>
          </w:tcPr>
          <w:p w:rsidR="00BF7F5A" w:rsidRPr="00993DCB" w:rsidRDefault="00BF7F5A" w:rsidP="00210E67">
            <w:pPr>
              <w:bidi/>
              <w:jc w:val="center"/>
              <w:rPr>
                <w:rFonts w:asciiTheme="majorBidi" w:hAnsiTheme="majorBidi" w:cs="B Mitra"/>
                <w:sz w:val="20"/>
                <w:szCs w:val="20"/>
                <w:lang w:bidi="fa-IR"/>
              </w:rPr>
            </w:pPr>
            <w:r w:rsidRPr="00993DCB">
              <w:rPr>
                <w:rFonts w:asciiTheme="majorBidi" w:hAnsiTheme="majorBidi" w:cs="B Mitra"/>
                <w:sz w:val="20"/>
                <w:szCs w:val="20"/>
                <w:rtl/>
                <w:lang w:bidi="fa-IR"/>
              </w:rPr>
              <w:t>کالبدی- فیزیکی</w:t>
            </w:r>
          </w:p>
        </w:tc>
        <w:tc>
          <w:tcPr>
            <w:tcW w:w="5953" w:type="dxa"/>
          </w:tcPr>
          <w:p w:rsidR="00BF7F5A" w:rsidRPr="00993DCB" w:rsidRDefault="00BF7F5A" w:rsidP="00605C31">
            <w:pPr>
              <w:bidi/>
              <w:jc w:val="lowKashida"/>
              <w:rPr>
                <w:rFonts w:asciiTheme="majorBidi" w:eastAsia="Arial" w:hAnsiTheme="majorBidi" w:cs="B Mitra"/>
                <w:sz w:val="20"/>
                <w:szCs w:val="20"/>
                <w:rtl/>
                <w:lang w:bidi="fa-IR"/>
              </w:rPr>
            </w:pPr>
            <w:r w:rsidRPr="00993DCB">
              <w:rPr>
                <w:rFonts w:asciiTheme="majorBidi" w:hAnsiTheme="majorBidi" w:cs="B Mitra"/>
                <w:sz w:val="20"/>
                <w:szCs w:val="20"/>
              </w:rPr>
              <w:t>c1</w:t>
            </w:r>
            <w:r w:rsidRPr="00993DCB">
              <w:rPr>
                <w:rFonts w:asciiTheme="majorBidi" w:hAnsiTheme="majorBidi" w:cs="B Mitra"/>
                <w:sz w:val="20"/>
                <w:szCs w:val="20"/>
                <w:rtl/>
              </w:rPr>
              <w:t xml:space="preserve">طراحی و احداث معابر در منطقه، </w:t>
            </w:r>
            <w:r w:rsidRPr="00993DCB">
              <w:rPr>
                <w:rFonts w:asciiTheme="majorBidi" w:hAnsiTheme="majorBidi" w:cs="B Mitra"/>
                <w:sz w:val="20"/>
                <w:szCs w:val="20"/>
              </w:rPr>
              <w:t>c2</w:t>
            </w:r>
            <w:r w:rsidRPr="00993DCB">
              <w:rPr>
                <w:rFonts w:asciiTheme="majorBidi" w:hAnsiTheme="majorBidi" w:cs="B Mitra"/>
                <w:sz w:val="20"/>
                <w:szCs w:val="20"/>
                <w:rtl/>
              </w:rPr>
              <w:t xml:space="preserve">راحتی حمل و نقل عمومی، </w:t>
            </w:r>
            <w:r w:rsidRPr="00993DCB">
              <w:rPr>
                <w:rFonts w:asciiTheme="majorBidi" w:hAnsiTheme="majorBidi" w:cs="B Mitra"/>
                <w:sz w:val="20"/>
                <w:szCs w:val="20"/>
              </w:rPr>
              <w:t>c3</w:t>
            </w:r>
            <w:r w:rsidRPr="00993DCB">
              <w:rPr>
                <w:rFonts w:asciiTheme="majorBidi" w:hAnsiTheme="majorBidi" w:cs="B Mitra"/>
                <w:sz w:val="20"/>
                <w:szCs w:val="20"/>
                <w:rtl/>
              </w:rPr>
              <w:t>دسترسی به انواع مغازه</w:t>
            </w:r>
            <w:r w:rsidRPr="00993DCB">
              <w:rPr>
                <w:rFonts w:asciiTheme="majorBidi" w:eastAsia="Arial" w:hAnsiTheme="majorBidi" w:cs="B Mitra"/>
                <w:sz w:val="20"/>
                <w:szCs w:val="20"/>
                <w:rtl/>
              </w:rPr>
              <w:t xml:space="preserve">‌ها، </w:t>
            </w:r>
            <w:r w:rsidRPr="00993DCB">
              <w:rPr>
                <w:rFonts w:asciiTheme="majorBidi" w:eastAsia="Arial" w:hAnsiTheme="majorBidi" w:cs="B Mitra"/>
                <w:sz w:val="20"/>
                <w:szCs w:val="20"/>
              </w:rPr>
              <w:t>c4</w:t>
            </w:r>
            <w:r w:rsidRPr="00993DCB">
              <w:rPr>
                <w:rFonts w:asciiTheme="majorBidi" w:eastAsia="Arial" w:hAnsiTheme="majorBidi" w:cs="B Mitra"/>
                <w:sz w:val="20"/>
                <w:szCs w:val="20"/>
                <w:rtl/>
              </w:rPr>
              <w:t xml:space="preserve">تبدیل خانه‌های روستایی به اقامتگاه‌های بوم‌گردی، </w:t>
            </w:r>
            <w:r w:rsidRPr="00993DCB">
              <w:rPr>
                <w:rFonts w:asciiTheme="majorBidi" w:eastAsia="Arial" w:hAnsiTheme="majorBidi" w:cs="B Mitra"/>
                <w:sz w:val="20"/>
                <w:szCs w:val="20"/>
              </w:rPr>
              <w:t>c5</w:t>
            </w:r>
            <w:r w:rsidRPr="00993DCB">
              <w:rPr>
                <w:rFonts w:asciiTheme="majorBidi" w:eastAsia="Arial" w:hAnsiTheme="majorBidi" w:cs="B Mitra"/>
                <w:sz w:val="20"/>
                <w:szCs w:val="20"/>
                <w:rtl/>
              </w:rPr>
              <w:t xml:space="preserve">ایجاد پارکینگ، </w:t>
            </w:r>
            <w:r w:rsidRPr="00993DCB">
              <w:rPr>
                <w:rFonts w:asciiTheme="majorBidi" w:eastAsia="Arial" w:hAnsiTheme="majorBidi" w:cs="B Mitra"/>
                <w:sz w:val="20"/>
                <w:szCs w:val="20"/>
              </w:rPr>
              <w:t>c6</w:t>
            </w:r>
            <w:r w:rsidRPr="00993DCB">
              <w:rPr>
                <w:rFonts w:asciiTheme="majorBidi" w:eastAsia="Arial" w:hAnsiTheme="majorBidi" w:cs="B Mitra"/>
                <w:sz w:val="20"/>
                <w:szCs w:val="20"/>
                <w:rtl/>
              </w:rPr>
              <w:t xml:space="preserve">راه‌اندازی خدمات تفریحی، </w:t>
            </w:r>
            <w:r w:rsidRPr="00993DCB">
              <w:rPr>
                <w:rFonts w:asciiTheme="majorBidi" w:eastAsia="Arial" w:hAnsiTheme="majorBidi" w:cs="B Mitra"/>
                <w:sz w:val="20"/>
                <w:szCs w:val="20"/>
              </w:rPr>
              <w:t>c7</w:t>
            </w:r>
            <w:r w:rsidRPr="00993DCB">
              <w:rPr>
                <w:rFonts w:asciiTheme="majorBidi" w:eastAsia="Arial" w:hAnsiTheme="majorBidi" w:cs="B Mitra"/>
                <w:sz w:val="20"/>
                <w:szCs w:val="20"/>
                <w:rtl/>
              </w:rPr>
              <w:t xml:space="preserve">بهبود روشنایی معابر، </w:t>
            </w:r>
            <w:r w:rsidRPr="00993DCB">
              <w:rPr>
                <w:rFonts w:asciiTheme="majorBidi" w:eastAsia="Arial" w:hAnsiTheme="majorBidi" w:cs="B Mitra"/>
                <w:sz w:val="20"/>
                <w:szCs w:val="20"/>
              </w:rPr>
              <w:t>c8</w:t>
            </w:r>
            <w:r w:rsidRPr="00993DCB">
              <w:rPr>
                <w:rFonts w:asciiTheme="majorBidi" w:eastAsia="Arial" w:hAnsiTheme="majorBidi" w:cs="B Mitra"/>
                <w:sz w:val="20"/>
                <w:szCs w:val="20"/>
                <w:rtl/>
              </w:rPr>
              <w:t>توسعه خدمات آب، برق، گاز</w:t>
            </w:r>
            <w:r w:rsidRPr="00993DCB">
              <w:rPr>
                <w:rFonts w:asciiTheme="majorBidi" w:eastAsia="Arial" w:hAnsiTheme="majorBidi" w:cs="B Mitra"/>
                <w:sz w:val="20"/>
                <w:szCs w:val="20"/>
                <w:rtl/>
                <w:lang w:bidi="fa-IR"/>
              </w:rPr>
              <w:t xml:space="preserve">، </w:t>
            </w:r>
            <w:r w:rsidRPr="00993DCB">
              <w:rPr>
                <w:rFonts w:asciiTheme="majorBidi" w:eastAsia="Arial" w:hAnsiTheme="majorBidi" w:cs="B Mitra"/>
                <w:sz w:val="20"/>
                <w:szCs w:val="20"/>
                <w:lang w:bidi="fa-IR"/>
              </w:rPr>
              <w:t>c9</w:t>
            </w:r>
            <w:r w:rsidRPr="00993DCB">
              <w:rPr>
                <w:rFonts w:asciiTheme="majorBidi" w:eastAsia="Arial" w:hAnsiTheme="majorBidi" w:cs="B Mitra"/>
                <w:sz w:val="20"/>
                <w:szCs w:val="20"/>
                <w:rtl/>
                <w:lang w:bidi="fa-IR"/>
              </w:rPr>
              <w:t xml:space="preserve">ترافیک و ازدحام و شلوغی روستا، </w:t>
            </w:r>
            <w:r w:rsidRPr="00993DCB">
              <w:rPr>
                <w:rFonts w:asciiTheme="majorBidi" w:eastAsia="Arial" w:hAnsiTheme="majorBidi" w:cs="B Mitra"/>
                <w:sz w:val="20"/>
                <w:szCs w:val="20"/>
                <w:lang w:bidi="fa-IR"/>
              </w:rPr>
              <w:t>c10</w:t>
            </w:r>
            <w:r w:rsidRPr="00993DCB">
              <w:rPr>
                <w:rFonts w:asciiTheme="majorBidi" w:eastAsia="Arial" w:hAnsiTheme="majorBidi" w:cs="B Mitra"/>
                <w:sz w:val="20"/>
                <w:szCs w:val="20"/>
                <w:rtl/>
                <w:lang w:bidi="fa-IR"/>
              </w:rPr>
              <w:t>روش بهداشتی و جمع‌</w:t>
            </w:r>
            <w:r w:rsidR="00605C31">
              <w:rPr>
                <w:rFonts w:asciiTheme="majorBidi" w:eastAsia="Arial" w:hAnsiTheme="majorBidi" w:cs="B Mitra" w:hint="cs"/>
                <w:sz w:val="20"/>
                <w:szCs w:val="20"/>
                <w:rtl/>
                <w:lang w:bidi="fa-IR"/>
              </w:rPr>
              <w:t>آ</w:t>
            </w:r>
            <w:r w:rsidRPr="00993DCB">
              <w:rPr>
                <w:rFonts w:asciiTheme="majorBidi" w:eastAsia="Arial" w:hAnsiTheme="majorBidi" w:cs="B Mitra"/>
                <w:sz w:val="20"/>
                <w:szCs w:val="20"/>
                <w:rtl/>
                <w:lang w:bidi="fa-IR"/>
              </w:rPr>
              <w:t xml:space="preserve">وری دفع زباله، </w:t>
            </w:r>
            <w:r w:rsidRPr="00993DCB">
              <w:rPr>
                <w:rFonts w:asciiTheme="majorBidi" w:eastAsia="Arial" w:hAnsiTheme="majorBidi" w:cs="B Mitra"/>
                <w:sz w:val="20"/>
                <w:szCs w:val="20"/>
                <w:lang w:bidi="fa-IR"/>
              </w:rPr>
              <w:t>c11</w:t>
            </w:r>
            <w:r w:rsidRPr="00993DCB">
              <w:rPr>
                <w:rFonts w:asciiTheme="majorBidi" w:eastAsia="Arial" w:hAnsiTheme="majorBidi" w:cs="B Mitra"/>
                <w:sz w:val="20"/>
                <w:szCs w:val="20"/>
                <w:rtl/>
                <w:lang w:bidi="fa-IR"/>
              </w:rPr>
              <w:t xml:space="preserve">سیستم دفع فاضلاب مناسب، </w:t>
            </w:r>
            <w:r w:rsidRPr="00993DCB">
              <w:rPr>
                <w:rFonts w:asciiTheme="majorBidi" w:eastAsia="Arial" w:hAnsiTheme="majorBidi" w:cs="B Mitra"/>
                <w:sz w:val="20"/>
                <w:szCs w:val="20"/>
                <w:lang w:bidi="fa-IR"/>
              </w:rPr>
              <w:t>c12</w:t>
            </w:r>
            <w:r w:rsidRPr="00993DCB">
              <w:rPr>
                <w:rFonts w:asciiTheme="majorBidi" w:eastAsia="Arial" w:hAnsiTheme="majorBidi" w:cs="B Mitra"/>
                <w:sz w:val="20"/>
                <w:szCs w:val="20"/>
                <w:rtl/>
                <w:lang w:bidi="fa-IR"/>
              </w:rPr>
              <w:t xml:space="preserve">تنوع زیستی در روستا، </w:t>
            </w:r>
            <w:r w:rsidRPr="00993DCB">
              <w:rPr>
                <w:rFonts w:asciiTheme="majorBidi" w:eastAsia="Arial" w:hAnsiTheme="majorBidi" w:cs="B Mitra"/>
                <w:sz w:val="20"/>
                <w:szCs w:val="20"/>
                <w:lang w:bidi="fa-IR"/>
              </w:rPr>
              <w:t>c13</w:t>
            </w:r>
            <w:r w:rsidRPr="00993DCB">
              <w:rPr>
                <w:rFonts w:asciiTheme="majorBidi" w:eastAsia="Arial" w:hAnsiTheme="majorBidi" w:cs="B Mitra"/>
                <w:sz w:val="20"/>
                <w:szCs w:val="20"/>
                <w:rtl/>
                <w:lang w:bidi="fa-IR"/>
              </w:rPr>
              <w:t>پاکیزگی محیط</w:t>
            </w:r>
          </w:p>
        </w:tc>
        <w:tc>
          <w:tcPr>
            <w:tcW w:w="2268" w:type="dxa"/>
          </w:tcPr>
          <w:p w:rsidR="00BF7F5A" w:rsidRPr="00993DCB" w:rsidRDefault="00BF7F5A" w:rsidP="00BA4FA7">
            <w:pPr>
              <w:bidi/>
              <w:rPr>
                <w:rFonts w:asciiTheme="majorBidi" w:hAnsiTheme="majorBidi" w:cs="B Mitra"/>
                <w:sz w:val="20"/>
                <w:szCs w:val="20"/>
              </w:rPr>
            </w:pPr>
            <w:r w:rsidRPr="00993DCB">
              <w:rPr>
                <w:rFonts w:asciiTheme="majorBidi" w:hAnsiTheme="majorBidi" w:cs="B Mitra"/>
                <w:sz w:val="20"/>
                <w:szCs w:val="20"/>
                <w:rtl/>
              </w:rPr>
              <w:t>محمودی چناری و همکاران(139</w:t>
            </w:r>
            <w:r w:rsidR="00BA4FA7" w:rsidRPr="00993DCB">
              <w:rPr>
                <w:rFonts w:asciiTheme="majorBidi" w:hAnsiTheme="majorBidi" w:cs="B Mitra" w:hint="cs"/>
                <w:sz w:val="20"/>
                <w:szCs w:val="20"/>
                <w:rtl/>
              </w:rPr>
              <w:t>9</w:t>
            </w:r>
            <w:r w:rsidRPr="00993DCB">
              <w:rPr>
                <w:rFonts w:asciiTheme="majorBidi" w:hAnsiTheme="majorBidi" w:cs="B Mitra"/>
                <w:sz w:val="20"/>
                <w:szCs w:val="20"/>
                <w:rtl/>
              </w:rPr>
              <w:t>)، آشفته</w:t>
            </w:r>
            <w:r w:rsidRPr="00993DCB">
              <w:rPr>
                <w:rFonts w:asciiTheme="majorBidi" w:eastAsia="Arial" w:hAnsiTheme="majorBidi" w:cs="B Mitra"/>
                <w:sz w:val="20"/>
                <w:szCs w:val="20"/>
                <w:rtl/>
              </w:rPr>
              <w:t xml:space="preserve">‌پور و همکاران (1401)، </w:t>
            </w:r>
            <w:r w:rsidRPr="00993DCB">
              <w:rPr>
                <w:rFonts w:asciiTheme="majorBidi" w:hAnsiTheme="majorBidi" w:cs="B Mitra"/>
                <w:sz w:val="20"/>
                <w:szCs w:val="20"/>
                <w:rtl/>
              </w:rPr>
              <w:t xml:space="preserve">بوذرجمهری و همکاران (1399)، </w:t>
            </w:r>
            <w:r w:rsidRPr="00993DCB">
              <w:rPr>
                <w:rFonts w:asciiTheme="majorBidi" w:hAnsiTheme="majorBidi" w:cs="B Mitra"/>
                <w:sz w:val="20"/>
                <w:szCs w:val="20"/>
              </w:rPr>
              <w:t>Lin et al(2022), Yeh(2015)</w:t>
            </w:r>
          </w:p>
        </w:tc>
      </w:tr>
      <w:tr w:rsidR="00BF7F5A" w:rsidRPr="00993DCB" w:rsidTr="005D63DA">
        <w:tc>
          <w:tcPr>
            <w:tcW w:w="1073" w:type="dxa"/>
            <w:vAlign w:val="center"/>
          </w:tcPr>
          <w:p w:rsidR="00BF7F5A" w:rsidRPr="00993DCB" w:rsidRDefault="00BF7F5A" w:rsidP="00210E67">
            <w:pPr>
              <w:bidi/>
              <w:jc w:val="center"/>
              <w:rPr>
                <w:rFonts w:asciiTheme="majorBidi" w:hAnsiTheme="majorBidi" w:cs="B Mitra"/>
                <w:sz w:val="20"/>
                <w:szCs w:val="20"/>
                <w:rtl/>
                <w:lang w:bidi="fa-IR"/>
              </w:rPr>
            </w:pPr>
            <w:r w:rsidRPr="00993DCB">
              <w:rPr>
                <w:rFonts w:asciiTheme="majorBidi" w:hAnsiTheme="majorBidi" w:cs="B Mitra"/>
                <w:sz w:val="20"/>
                <w:szCs w:val="20"/>
                <w:rtl/>
                <w:lang w:bidi="fa-IR"/>
              </w:rPr>
              <w:t>اجتماعی- فرهنگی</w:t>
            </w:r>
          </w:p>
        </w:tc>
        <w:tc>
          <w:tcPr>
            <w:tcW w:w="5953" w:type="dxa"/>
          </w:tcPr>
          <w:p w:rsidR="00BF7F5A" w:rsidRPr="00993DCB" w:rsidRDefault="00BF7F5A" w:rsidP="00210E67">
            <w:pPr>
              <w:bidi/>
              <w:jc w:val="lowKashida"/>
              <w:rPr>
                <w:rFonts w:asciiTheme="majorBidi" w:eastAsia="Arial" w:hAnsiTheme="majorBidi" w:cs="B Mitra"/>
                <w:sz w:val="20"/>
                <w:szCs w:val="20"/>
                <w:rtl/>
              </w:rPr>
            </w:pPr>
            <w:r w:rsidRPr="00993DCB">
              <w:rPr>
                <w:rFonts w:asciiTheme="majorBidi" w:hAnsiTheme="majorBidi" w:cs="B Mitra"/>
                <w:sz w:val="20"/>
                <w:szCs w:val="20"/>
              </w:rPr>
              <w:t>d1</w:t>
            </w:r>
            <w:r w:rsidRPr="00993DCB">
              <w:rPr>
                <w:rFonts w:asciiTheme="majorBidi" w:hAnsiTheme="majorBidi" w:cs="B Mitra"/>
                <w:sz w:val="20"/>
                <w:szCs w:val="20"/>
                <w:rtl/>
              </w:rPr>
              <w:t xml:space="preserve">توسعه صنایع دستی، </w:t>
            </w:r>
            <w:r w:rsidRPr="00993DCB">
              <w:rPr>
                <w:rFonts w:asciiTheme="majorBidi" w:hAnsiTheme="majorBidi" w:cs="B Mitra"/>
                <w:sz w:val="20"/>
                <w:szCs w:val="20"/>
              </w:rPr>
              <w:t>d2</w:t>
            </w:r>
            <w:r w:rsidRPr="00993DCB">
              <w:rPr>
                <w:rFonts w:asciiTheme="majorBidi" w:hAnsiTheme="majorBidi" w:cs="B Mitra"/>
                <w:sz w:val="20"/>
                <w:szCs w:val="20"/>
                <w:rtl/>
              </w:rPr>
              <w:t>برپایی جشنواره</w:t>
            </w:r>
            <w:r w:rsidRPr="00993DCB">
              <w:rPr>
                <w:rFonts w:asciiTheme="majorBidi" w:eastAsia="Arial" w:hAnsiTheme="majorBidi" w:cs="B Mitra"/>
                <w:sz w:val="20"/>
                <w:szCs w:val="20"/>
                <w:rtl/>
              </w:rPr>
              <w:t xml:space="preserve">‌های- تفریحی، </w:t>
            </w:r>
            <w:r w:rsidRPr="00993DCB">
              <w:rPr>
                <w:rFonts w:asciiTheme="majorBidi" w:eastAsia="Arial" w:hAnsiTheme="majorBidi" w:cs="B Mitra"/>
                <w:sz w:val="20"/>
                <w:szCs w:val="20"/>
              </w:rPr>
              <w:t>d3</w:t>
            </w:r>
            <w:r w:rsidRPr="00993DCB">
              <w:rPr>
                <w:rFonts w:asciiTheme="majorBidi" w:eastAsia="Arial" w:hAnsiTheme="majorBidi" w:cs="B Mitra"/>
                <w:sz w:val="20"/>
                <w:szCs w:val="20"/>
                <w:rtl/>
              </w:rPr>
              <w:t xml:space="preserve">پخت غذاهای محلی و عرضه به گردشگران، </w:t>
            </w:r>
            <w:r w:rsidRPr="00993DCB">
              <w:rPr>
                <w:rFonts w:asciiTheme="majorBidi" w:eastAsia="Arial" w:hAnsiTheme="majorBidi" w:cs="B Mitra"/>
                <w:sz w:val="20"/>
                <w:szCs w:val="20"/>
              </w:rPr>
              <w:t>d4</w:t>
            </w:r>
            <w:r w:rsidRPr="00993DCB">
              <w:rPr>
                <w:rFonts w:asciiTheme="majorBidi" w:eastAsia="Arial" w:hAnsiTheme="majorBidi" w:cs="B Mitra"/>
                <w:sz w:val="20"/>
                <w:szCs w:val="20"/>
                <w:rtl/>
              </w:rPr>
              <w:t xml:space="preserve">برخورد مناسب مسئولان با گردشگران، </w:t>
            </w:r>
            <w:r w:rsidRPr="00993DCB">
              <w:rPr>
                <w:rFonts w:asciiTheme="majorBidi" w:eastAsia="Arial" w:hAnsiTheme="majorBidi" w:cs="B Mitra"/>
                <w:sz w:val="20"/>
                <w:szCs w:val="20"/>
              </w:rPr>
              <w:t>d5</w:t>
            </w:r>
            <w:r w:rsidRPr="00993DCB">
              <w:rPr>
                <w:rFonts w:asciiTheme="majorBidi" w:eastAsia="Arial" w:hAnsiTheme="majorBidi" w:cs="B Mitra"/>
                <w:sz w:val="20"/>
                <w:szCs w:val="20"/>
                <w:rtl/>
              </w:rPr>
              <w:t xml:space="preserve">ارتقای سطح دانش کارکنان و واحدهای خدمات‌رسانی، </w:t>
            </w:r>
            <w:r w:rsidRPr="00993DCB">
              <w:rPr>
                <w:rFonts w:asciiTheme="majorBidi" w:eastAsia="Arial" w:hAnsiTheme="majorBidi" w:cs="B Mitra"/>
                <w:sz w:val="20"/>
                <w:szCs w:val="20"/>
              </w:rPr>
              <w:t>d6</w:t>
            </w:r>
            <w:r w:rsidRPr="00993DCB">
              <w:rPr>
                <w:rFonts w:asciiTheme="majorBidi" w:eastAsia="Arial" w:hAnsiTheme="majorBidi" w:cs="B Mitra"/>
                <w:sz w:val="20"/>
                <w:szCs w:val="20"/>
                <w:rtl/>
              </w:rPr>
              <w:t xml:space="preserve">مشارکت مردم بومی در توسعه گردشگری، </w:t>
            </w:r>
            <w:r w:rsidRPr="00993DCB">
              <w:rPr>
                <w:rFonts w:asciiTheme="majorBidi" w:eastAsia="Arial" w:hAnsiTheme="majorBidi" w:cs="B Mitra"/>
                <w:sz w:val="20"/>
                <w:szCs w:val="20"/>
              </w:rPr>
              <w:t>d7</w:t>
            </w:r>
            <w:r w:rsidRPr="00993DCB">
              <w:rPr>
                <w:rFonts w:asciiTheme="majorBidi" w:eastAsia="Arial" w:hAnsiTheme="majorBidi" w:cs="B Mitra"/>
                <w:sz w:val="20"/>
                <w:szCs w:val="20"/>
                <w:rtl/>
              </w:rPr>
              <w:t xml:space="preserve">ایجاد امنیت اجتماعی، </w:t>
            </w:r>
            <w:r w:rsidRPr="00993DCB">
              <w:rPr>
                <w:rFonts w:asciiTheme="majorBidi" w:eastAsia="Arial" w:hAnsiTheme="majorBidi" w:cs="B Mitra"/>
                <w:sz w:val="20"/>
                <w:szCs w:val="20"/>
              </w:rPr>
              <w:t>d8</w:t>
            </w:r>
            <w:r w:rsidRPr="00993DCB">
              <w:rPr>
                <w:rFonts w:asciiTheme="majorBidi" w:eastAsia="Arial" w:hAnsiTheme="majorBidi" w:cs="B Mitra"/>
                <w:sz w:val="20"/>
                <w:szCs w:val="20"/>
                <w:rtl/>
              </w:rPr>
              <w:t xml:space="preserve">تأمین رفاه اجتماع محلی، </w:t>
            </w:r>
            <w:r w:rsidRPr="00993DCB">
              <w:rPr>
                <w:rFonts w:asciiTheme="majorBidi" w:eastAsia="Arial" w:hAnsiTheme="majorBidi" w:cs="B Mitra"/>
                <w:sz w:val="20"/>
                <w:szCs w:val="20"/>
              </w:rPr>
              <w:t>d9</w:t>
            </w:r>
            <w:r w:rsidRPr="00993DCB">
              <w:rPr>
                <w:rFonts w:asciiTheme="majorBidi" w:eastAsia="Arial" w:hAnsiTheme="majorBidi" w:cs="B Mitra"/>
                <w:sz w:val="20"/>
                <w:szCs w:val="20"/>
                <w:rtl/>
              </w:rPr>
              <w:t xml:space="preserve">رفع محرومیت و کاهش فاصله طبقاتی، </w:t>
            </w:r>
            <w:r w:rsidRPr="00993DCB">
              <w:rPr>
                <w:rFonts w:asciiTheme="majorBidi" w:eastAsia="Arial" w:hAnsiTheme="majorBidi" w:cs="B Mitra"/>
                <w:sz w:val="20"/>
                <w:szCs w:val="20"/>
              </w:rPr>
              <w:t>d10</w:t>
            </w:r>
            <w:r w:rsidRPr="00993DCB">
              <w:rPr>
                <w:rFonts w:asciiTheme="majorBidi" w:eastAsia="Arial" w:hAnsiTheme="majorBidi" w:cs="B Mitra"/>
                <w:sz w:val="20"/>
                <w:szCs w:val="20"/>
                <w:rtl/>
              </w:rPr>
              <w:t xml:space="preserve">افزایش انگیزه خدمات، </w:t>
            </w:r>
            <w:r w:rsidRPr="00993DCB">
              <w:rPr>
                <w:rFonts w:asciiTheme="majorBidi" w:eastAsia="Arial" w:hAnsiTheme="majorBidi" w:cs="B Mitra"/>
                <w:sz w:val="20"/>
                <w:szCs w:val="20"/>
              </w:rPr>
              <w:t>d11</w:t>
            </w:r>
            <w:r w:rsidRPr="00993DCB">
              <w:rPr>
                <w:rFonts w:asciiTheme="majorBidi" w:eastAsia="Arial" w:hAnsiTheme="majorBidi" w:cs="B Mitra"/>
                <w:sz w:val="20"/>
                <w:szCs w:val="20"/>
                <w:rtl/>
              </w:rPr>
              <w:t xml:space="preserve">تبیلغات در صداو سیما، </w:t>
            </w:r>
            <w:r w:rsidRPr="00993DCB">
              <w:rPr>
                <w:rFonts w:asciiTheme="majorBidi" w:eastAsia="Arial" w:hAnsiTheme="majorBidi" w:cs="B Mitra"/>
                <w:sz w:val="20"/>
                <w:szCs w:val="20"/>
              </w:rPr>
              <w:t>d12</w:t>
            </w:r>
            <w:r w:rsidRPr="00993DCB">
              <w:rPr>
                <w:rFonts w:asciiTheme="majorBidi" w:eastAsia="Arial" w:hAnsiTheme="majorBidi" w:cs="B Mitra"/>
                <w:sz w:val="20"/>
                <w:szCs w:val="20"/>
                <w:rtl/>
              </w:rPr>
              <w:t xml:space="preserve">ایجاد پایگاه شبکه اطلاع‌رسانی در زمینه گردشگری، </w:t>
            </w:r>
            <w:r w:rsidRPr="00993DCB">
              <w:rPr>
                <w:rFonts w:asciiTheme="majorBidi" w:eastAsia="Arial" w:hAnsiTheme="majorBidi" w:cs="B Mitra"/>
                <w:sz w:val="20"/>
                <w:szCs w:val="20"/>
              </w:rPr>
              <w:t>d13</w:t>
            </w:r>
            <w:r w:rsidRPr="00993DCB">
              <w:rPr>
                <w:rFonts w:asciiTheme="majorBidi" w:eastAsia="Arial" w:hAnsiTheme="majorBidi" w:cs="B Mitra"/>
                <w:sz w:val="20"/>
                <w:szCs w:val="20"/>
                <w:rtl/>
              </w:rPr>
              <w:t xml:space="preserve">چاپ و توزیع بروشورهای گردشگری، </w:t>
            </w:r>
            <w:r w:rsidRPr="00993DCB">
              <w:rPr>
                <w:rFonts w:asciiTheme="majorBidi" w:eastAsia="Arial" w:hAnsiTheme="majorBidi" w:cs="B Mitra"/>
                <w:sz w:val="20"/>
                <w:szCs w:val="20"/>
              </w:rPr>
              <w:t>d14</w:t>
            </w:r>
            <w:r w:rsidRPr="00993DCB">
              <w:rPr>
                <w:rFonts w:asciiTheme="majorBidi" w:eastAsia="Arial" w:hAnsiTheme="majorBidi" w:cs="B Mitra"/>
                <w:sz w:val="20"/>
                <w:szCs w:val="20"/>
                <w:rtl/>
              </w:rPr>
              <w:t>فعالیت تورگردان‌ها در روستا</w:t>
            </w:r>
          </w:p>
        </w:tc>
        <w:tc>
          <w:tcPr>
            <w:tcW w:w="2268" w:type="dxa"/>
          </w:tcPr>
          <w:p w:rsidR="00BF7F5A" w:rsidRPr="00993DCB" w:rsidRDefault="00BF7F5A" w:rsidP="00AE38B0">
            <w:pPr>
              <w:bidi/>
              <w:rPr>
                <w:rFonts w:asciiTheme="majorBidi" w:eastAsia="Arial" w:hAnsiTheme="majorBidi" w:cs="B Mitra"/>
                <w:sz w:val="20"/>
                <w:szCs w:val="20"/>
                <w:rtl/>
              </w:rPr>
            </w:pPr>
            <w:r w:rsidRPr="00993DCB">
              <w:rPr>
                <w:rFonts w:asciiTheme="majorBidi" w:hAnsiTheme="majorBidi" w:cs="B Mitra"/>
                <w:sz w:val="20"/>
                <w:szCs w:val="20"/>
                <w:rtl/>
              </w:rPr>
              <w:t>آشفته</w:t>
            </w:r>
            <w:r w:rsidRPr="00993DCB">
              <w:rPr>
                <w:rFonts w:asciiTheme="majorBidi" w:eastAsia="Arial" w:hAnsiTheme="majorBidi" w:cs="B Mitra"/>
                <w:sz w:val="20"/>
                <w:szCs w:val="20"/>
                <w:rtl/>
              </w:rPr>
              <w:t>‌پور و همکاران (1401)، سلیمان‌نژاد و همکاران (1401)، محمودی چناری و همکاران (139</w:t>
            </w:r>
            <w:r w:rsidR="00AE38B0" w:rsidRPr="00993DCB">
              <w:rPr>
                <w:rFonts w:asciiTheme="majorBidi" w:eastAsia="Arial" w:hAnsiTheme="majorBidi" w:cs="B Mitra" w:hint="cs"/>
                <w:sz w:val="20"/>
                <w:szCs w:val="20"/>
                <w:rtl/>
              </w:rPr>
              <w:t>9</w:t>
            </w:r>
            <w:r w:rsidRPr="00993DCB">
              <w:rPr>
                <w:rFonts w:asciiTheme="majorBidi" w:eastAsia="Arial" w:hAnsiTheme="majorBidi" w:cs="B Mitra"/>
                <w:sz w:val="20"/>
                <w:szCs w:val="20"/>
                <w:rtl/>
              </w:rPr>
              <w:t>)</w:t>
            </w:r>
          </w:p>
        </w:tc>
      </w:tr>
      <w:tr w:rsidR="00BF7F5A" w:rsidRPr="00993DCB" w:rsidTr="005D63DA">
        <w:tc>
          <w:tcPr>
            <w:tcW w:w="1073" w:type="dxa"/>
            <w:vAlign w:val="center"/>
          </w:tcPr>
          <w:p w:rsidR="00BF7F5A" w:rsidRPr="00993DCB" w:rsidRDefault="00BF7F5A" w:rsidP="00210E67">
            <w:pPr>
              <w:bidi/>
              <w:jc w:val="center"/>
              <w:rPr>
                <w:rFonts w:asciiTheme="majorBidi" w:hAnsiTheme="majorBidi" w:cs="B Mitra"/>
                <w:sz w:val="20"/>
                <w:szCs w:val="20"/>
                <w:rtl/>
              </w:rPr>
            </w:pPr>
            <w:r w:rsidRPr="00993DCB">
              <w:rPr>
                <w:rFonts w:asciiTheme="majorBidi" w:hAnsiTheme="majorBidi" w:cs="B Mitra"/>
                <w:sz w:val="20"/>
                <w:szCs w:val="20"/>
                <w:rtl/>
              </w:rPr>
              <w:t>اقتصادی</w:t>
            </w:r>
          </w:p>
        </w:tc>
        <w:tc>
          <w:tcPr>
            <w:tcW w:w="5953" w:type="dxa"/>
          </w:tcPr>
          <w:p w:rsidR="00BF7F5A" w:rsidRPr="00993DCB" w:rsidRDefault="00BF7F5A" w:rsidP="00210E67">
            <w:pPr>
              <w:bidi/>
              <w:jc w:val="lowKashida"/>
              <w:rPr>
                <w:rFonts w:asciiTheme="majorBidi" w:eastAsia="Arial" w:hAnsiTheme="majorBidi" w:cs="B Mitra"/>
                <w:sz w:val="20"/>
                <w:szCs w:val="20"/>
                <w:rtl/>
              </w:rPr>
            </w:pPr>
            <w:r w:rsidRPr="00993DCB">
              <w:rPr>
                <w:rFonts w:asciiTheme="majorBidi" w:hAnsiTheme="majorBidi" w:cs="B Mitra"/>
                <w:sz w:val="20"/>
                <w:szCs w:val="20"/>
              </w:rPr>
              <w:t>e1</w:t>
            </w:r>
            <w:r w:rsidRPr="00993DCB">
              <w:rPr>
                <w:rFonts w:asciiTheme="majorBidi" w:hAnsiTheme="majorBidi" w:cs="B Mitra"/>
                <w:sz w:val="20"/>
                <w:szCs w:val="20"/>
                <w:rtl/>
              </w:rPr>
              <w:t>بسترسازی مناسب برای سرمایه</w:t>
            </w:r>
            <w:r w:rsidRPr="00993DCB">
              <w:rPr>
                <w:rFonts w:asciiTheme="majorBidi" w:eastAsia="Arial" w:hAnsiTheme="majorBidi" w:cs="B Mitra"/>
                <w:sz w:val="20"/>
                <w:szCs w:val="20"/>
                <w:rtl/>
              </w:rPr>
              <w:t xml:space="preserve">‌گذاری بخش خصوصی، </w:t>
            </w:r>
            <w:r w:rsidRPr="00993DCB">
              <w:rPr>
                <w:rFonts w:asciiTheme="majorBidi" w:eastAsia="Arial" w:hAnsiTheme="majorBidi" w:cs="B Mitra"/>
                <w:sz w:val="20"/>
                <w:szCs w:val="20"/>
              </w:rPr>
              <w:t>e2</w:t>
            </w:r>
            <w:r w:rsidRPr="00993DCB">
              <w:rPr>
                <w:rFonts w:asciiTheme="majorBidi" w:eastAsia="Arial" w:hAnsiTheme="majorBidi" w:cs="B Mitra"/>
                <w:sz w:val="20"/>
                <w:szCs w:val="20"/>
                <w:rtl/>
              </w:rPr>
              <w:t xml:space="preserve">استفاده از فناوری مدرن برای فعالیت‌های کشاورزی، </w:t>
            </w:r>
            <w:r w:rsidRPr="00993DCB">
              <w:rPr>
                <w:rFonts w:asciiTheme="majorBidi" w:eastAsia="Arial" w:hAnsiTheme="majorBidi" w:cs="B Mitra"/>
                <w:sz w:val="20"/>
                <w:szCs w:val="20"/>
              </w:rPr>
              <w:t>e3</w:t>
            </w:r>
            <w:r w:rsidRPr="00993DCB">
              <w:rPr>
                <w:rFonts w:asciiTheme="majorBidi" w:eastAsia="Arial" w:hAnsiTheme="majorBidi" w:cs="B Mitra"/>
                <w:sz w:val="20"/>
                <w:szCs w:val="20"/>
                <w:rtl/>
              </w:rPr>
              <w:t xml:space="preserve">تثبیت نرخ محصولات، </w:t>
            </w:r>
            <w:r w:rsidRPr="00993DCB">
              <w:rPr>
                <w:rFonts w:asciiTheme="majorBidi" w:eastAsia="Arial" w:hAnsiTheme="majorBidi" w:cs="B Mitra"/>
                <w:sz w:val="20"/>
                <w:szCs w:val="20"/>
              </w:rPr>
              <w:t>e4</w:t>
            </w:r>
            <w:r w:rsidRPr="00993DCB">
              <w:rPr>
                <w:rFonts w:asciiTheme="majorBidi" w:eastAsia="Arial" w:hAnsiTheme="majorBidi" w:cs="B Mitra"/>
                <w:sz w:val="20"/>
                <w:szCs w:val="20"/>
                <w:rtl/>
              </w:rPr>
              <w:t xml:space="preserve">ایجاد بازارچه‌های کوچک جهت فروش محصولات تولیدی، </w:t>
            </w:r>
            <w:r w:rsidRPr="00993DCB">
              <w:rPr>
                <w:rFonts w:asciiTheme="majorBidi" w:eastAsia="Arial" w:hAnsiTheme="majorBidi" w:cs="B Mitra"/>
                <w:sz w:val="20"/>
                <w:szCs w:val="20"/>
              </w:rPr>
              <w:t>e5</w:t>
            </w:r>
            <w:r w:rsidRPr="00993DCB">
              <w:rPr>
                <w:rFonts w:asciiTheme="majorBidi" w:eastAsia="Arial" w:hAnsiTheme="majorBidi" w:cs="B Mitra"/>
                <w:sz w:val="20"/>
                <w:szCs w:val="20"/>
                <w:rtl/>
              </w:rPr>
              <w:t xml:space="preserve">میزان قیمت مواد اولیه کشاورزی، </w:t>
            </w:r>
            <w:r w:rsidRPr="00993DCB">
              <w:rPr>
                <w:rFonts w:asciiTheme="majorBidi" w:eastAsia="Arial" w:hAnsiTheme="majorBidi" w:cs="B Mitra"/>
                <w:sz w:val="20"/>
                <w:szCs w:val="20"/>
              </w:rPr>
              <w:t>e6</w:t>
            </w:r>
            <w:r w:rsidRPr="00993DCB">
              <w:rPr>
                <w:rFonts w:asciiTheme="majorBidi" w:eastAsia="Arial" w:hAnsiTheme="majorBidi" w:cs="B Mitra"/>
                <w:sz w:val="20"/>
                <w:szCs w:val="20"/>
                <w:rtl/>
              </w:rPr>
              <w:t xml:space="preserve">قیمت محصولات تولیدی کشاورزی، </w:t>
            </w:r>
            <w:r w:rsidRPr="00993DCB">
              <w:rPr>
                <w:rFonts w:asciiTheme="majorBidi" w:eastAsia="Arial" w:hAnsiTheme="majorBidi" w:cs="B Mitra"/>
                <w:sz w:val="20"/>
                <w:szCs w:val="20"/>
              </w:rPr>
              <w:t>e7</w:t>
            </w:r>
            <w:r w:rsidRPr="00993DCB">
              <w:rPr>
                <w:rFonts w:asciiTheme="majorBidi" w:eastAsia="Arial" w:hAnsiTheme="majorBidi" w:cs="B Mitra"/>
                <w:sz w:val="20"/>
                <w:szCs w:val="20"/>
                <w:rtl/>
              </w:rPr>
              <w:t xml:space="preserve">فروش مستقیم محصولات کشاورزی، </w:t>
            </w:r>
            <w:r w:rsidRPr="00993DCB">
              <w:rPr>
                <w:rFonts w:asciiTheme="majorBidi" w:eastAsia="Arial" w:hAnsiTheme="majorBidi" w:cs="B Mitra"/>
                <w:sz w:val="20"/>
                <w:szCs w:val="20"/>
              </w:rPr>
              <w:t>e8</w:t>
            </w:r>
            <w:r w:rsidRPr="00993DCB">
              <w:rPr>
                <w:rFonts w:asciiTheme="majorBidi" w:eastAsia="Arial" w:hAnsiTheme="majorBidi" w:cs="B Mitra"/>
                <w:sz w:val="20"/>
                <w:szCs w:val="20"/>
                <w:rtl/>
              </w:rPr>
              <w:t xml:space="preserve">خرید محصولات کشاورزی توسط گردشگران، </w:t>
            </w:r>
            <w:r w:rsidRPr="00993DCB">
              <w:rPr>
                <w:rFonts w:asciiTheme="majorBidi" w:eastAsia="Arial" w:hAnsiTheme="majorBidi" w:cs="B Mitra"/>
                <w:sz w:val="20"/>
                <w:szCs w:val="20"/>
              </w:rPr>
              <w:t>e9</w:t>
            </w:r>
            <w:r w:rsidRPr="00993DCB">
              <w:rPr>
                <w:rFonts w:asciiTheme="majorBidi" w:eastAsia="Arial" w:hAnsiTheme="majorBidi" w:cs="B Mitra"/>
                <w:sz w:val="20"/>
                <w:szCs w:val="20"/>
                <w:rtl/>
              </w:rPr>
              <w:t xml:space="preserve">تزریق تسهیلات بانکی، مالی و اعتبارت توسط دولت به کشاورزان، </w:t>
            </w:r>
            <w:r w:rsidRPr="00993DCB">
              <w:rPr>
                <w:rFonts w:asciiTheme="majorBidi" w:eastAsia="Arial" w:hAnsiTheme="majorBidi" w:cs="B Mitra"/>
                <w:sz w:val="20"/>
                <w:szCs w:val="20"/>
              </w:rPr>
              <w:t>e10</w:t>
            </w:r>
            <w:r w:rsidRPr="00993DCB">
              <w:rPr>
                <w:rFonts w:asciiTheme="majorBidi" w:eastAsia="Arial" w:hAnsiTheme="majorBidi" w:cs="B Mitra"/>
                <w:sz w:val="20"/>
                <w:szCs w:val="20"/>
                <w:rtl/>
              </w:rPr>
              <w:t>تأمین مالی توسط جهاد کشاورزی</w:t>
            </w:r>
          </w:p>
        </w:tc>
        <w:tc>
          <w:tcPr>
            <w:tcW w:w="2268" w:type="dxa"/>
          </w:tcPr>
          <w:p w:rsidR="00BF7F5A" w:rsidRPr="00993DCB" w:rsidRDefault="00BF7F5A" w:rsidP="00BA4FA7">
            <w:pPr>
              <w:bidi/>
              <w:rPr>
                <w:rFonts w:asciiTheme="majorBidi" w:hAnsiTheme="majorBidi" w:cs="B Mitra"/>
                <w:sz w:val="20"/>
                <w:szCs w:val="20"/>
                <w:rtl/>
              </w:rPr>
            </w:pPr>
            <w:r w:rsidRPr="00993DCB">
              <w:rPr>
                <w:rFonts w:asciiTheme="majorBidi" w:hAnsiTheme="majorBidi" w:cs="B Mitra"/>
                <w:sz w:val="20"/>
                <w:szCs w:val="20"/>
                <w:rtl/>
              </w:rPr>
              <w:t>دلیری(1400)، محمودی چناری و همکاران (139</w:t>
            </w:r>
            <w:r w:rsidR="00BA4FA7" w:rsidRPr="00993DCB">
              <w:rPr>
                <w:rFonts w:asciiTheme="majorBidi" w:hAnsiTheme="majorBidi" w:cs="B Mitra" w:hint="cs"/>
                <w:sz w:val="20"/>
                <w:szCs w:val="20"/>
                <w:rtl/>
              </w:rPr>
              <w:t>9</w:t>
            </w:r>
            <w:r w:rsidRPr="00993DCB">
              <w:rPr>
                <w:rFonts w:asciiTheme="majorBidi" w:hAnsiTheme="majorBidi" w:cs="B Mitra"/>
                <w:sz w:val="20"/>
                <w:szCs w:val="20"/>
                <w:rtl/>
              </w:rPr>
              <w:t xml:space="preserve">)، پرور و خورشید(1403)، </w:t>
            </w:r>
          </w:p>
        </w:tc>
      </w:tr>
      <w:tr w:rsidR="00BF7F5A" w:rsidRPr="00993DCB" w:rsidTr="005D63DA">
        <w:tc>
          <w:tcPr>
            <w:tcW w:w="1073" w:type="dxa"/>
            <w:vAlign w:val="center"/>
          </w:tcPr>
          <w:p w:rsidR="00BF7F5A" w:rsidRPr="00993DCB" w:rsidRDefault="00BF7F5A" w:rsidP="00210E67">
            <w:pPr>
              <w:bidi/>
              <w:jc w:val="center"/>
              <w:rPr>
                <w:rFonts w:asciiTheme="majorBidi" w:hAnsiTheme="majorBidi" w:cs="B Mitra"/>
                <w:sz w:val="20"/>
                <w:szCs w:val="20"/>
                <w:rtl/>
                <w:lang w:bidi="fa-IR"/>
              </w:rPr>
            </w:pPr>
            <w:r w:rsidRPr="00993DCB">
              <w:rPr>
                <w:rFonts w:asciiTheme="majorBidi" w:hAnsiTheme="majorBidi" w:cs="B Mitra"/>
                <w:sz w:val="20"/>
                <w:szCs w:val="20"/>
                <w:rtl/>
                <w:lang w:bidi="fa-IR"/>
              </w:rPr>
              <w:t>تمایل به پذیرش</w:t>
            </w:r>
          </w:p>
        </w:tc>
        <w:tc>
          <w:tcPr>
            <w:tcW w:w="5953" w:type="dxa"/>
          </w:tcPr>
          <w:p w:rsidR="00BF7F5A" w:rsidRPr="00993DCB" w:rsidRDefault="00BF7F5A" w:rsidP="00210E67">
            <w:pPr>
              <w:bidi/>
              <w:jc w:val="lowKashida"/>
              <w:rPr>
                <w:rFonts w:asciiTheme="majorBidi" w:eastAsia="Arial" w:hAnsiTheme="majorBidi" w:cs="B Mitra"/>
                <w:sz w:val="20"/>
                <w:szCs w:val="20"/>
              </w:rPr>
            </w:pPr>
            <w:r w:rsidRPr="00993DCB">
              <w:rPr>
                <w:rFonts w:asciiTheme="majorBidi" w:hAnsiTheme="majorBidi" w:cs="B Mitra"/>
                <w:sz w:val="20"/>
                <w:szCs w:val="20"/>
              </w:rPr>
              <w:t>f1</w:t>
            </w:r>
            <w:r w:rsidR="006300DC" w:rsidRPr="00993DCB">
              <w:rPr>
                <w:rFonts w:asciiTheme="majorBidi" w:hAnsiTheme="majorBidi" w:cs="B Mitra"/>
                <w:sz w:val="20"/>
                <w:szCs w:val="20"/>
                <w:rtl/>
              </w:rPr>
              <w:t>افزایش تولیدات محلی</w:t>
            </w:r>
            <w:r w:rsidRPr="00993DCB">
              <w:rPr>
                <w:rFonts w:asciiTheme="majorBidi" w:eastAsia="Arial" w:hAnsiTheme="majorBidi" w:cs="B Mitra"/>
                <w:sz w:val="20"/>
                <w:szCs w:val="20"/>
                <w:rtl/>
              </w:rPr>
              <w:t xml:space="preserve">، </w:t>
            </w:r>
            <w:r w:rsidRPr="00993DCB">
              <w:rPr>
                <w:rFonts w:asciiTheme="majorBidi" w:eastAsia="Arial" w:hAnsiTheme="majorBidi" w:cs="B Mitra"/>
                <w:sz w:val="20"/>
                <w:szCs w:val="20"/>
              </w:rPr>
              <w:t>f2</w:t>
            </w:r>
            <w:r w:rsidRPr="00993DCB">
              <w:rPr>
                <w:rFonts w:asciiTheme="majorBidi" w:eastAsia="Arial" w:hAnsiTheme="majorBidi" w:cs="B Mitra"/>
                <w:sz w:val="20"/>
                <w:szCs w:val="20"/>
                <w:rtl/>
              </w:rPr>
              <w:t>رضایت از حضور گردشگران در زمین‌های کشاورزی</w:t>
            </w:r>
            <w:r w:rsidR="006300DC" w:rsidRPr="00993DCB">
              <w:rPr>
                <w:rFonts w:asciiTheme="majorBidi" w:eastAsia="Arial" w:hAnsiTheme="majorBidi" w:cs="B Mitra"/>
                <w:sz w:val="20"/>
                <w:szCs w:val="20"/>
                <w:rtl/>
              </w:rPr>
              <w:t xml:space="preserve"> و </w:t>
            </w:r>
            <w:r w:rsidR="006300DC" w:rsidRPr="00993DCB">
              <w:rPr>
                <w:rFonts w:asciiTheme="majorBidi" w:hAnsiTheme="majorBidi" w:cs="B Mitra"/>
                <w:sz w:val="20"/>
                <w:szCs w:val="20"/>
                <w:rtl/>
              </w:rPr>
              <w:t>روحیه مهمان</w:t>
            </w:r>
            <w:r w:rsidR="006300DC" w:rsidRPr="00993DCB">
              <w:rPr>
                <w:rFonts w:asciiTheme="majorBidi" w:eastAsia="Arial" w:hAnsiTheme="majorBidi" w:cs="B Mitra"/>
                <w:sz w:val="20"/>
                <w:szCs w:val="20"/>
                <w:rtl/>
              </w:rPr>
              <w:t>‌نوازی</w:t>
            </w:r>
            <w:r w:rsidRPr="00993DCB">
              <w:rPr>
                <w:rFonts w:asciiTheme="majorBidi" w:eastAsia="Arial" w:hAnsiTheme="majorBidi" w:cs="B Mitra"/>
                <w:sz w:val="20"/>
                <w:szCs w:val="20"/>
                <w:rtl/>
              </w:rPr>
              <w:t xml:space="preserve">، </w:t>
            </w:r>
            <w:r w:rsidRPr="00993DCB">
              <w:rPr>
                <w:rFonts w:asciiTheme="majorBidi" w:eastAsia="Arial" w:hAnsiTheme="majorBidi" w:cs="B Mitra"/>
                <w:sz w:val="20"/>
                <w:szCs w:val="20"/>
              </w:rPr>
              <w:t>f3</w:t>
            </w:r>
            <w:r w:rsidRPr="00993DCB">
              <w:rPr>
                <w:rFonts w:asciiTheme="majorBidi" w:eastAsia="Arial" w:hAnsiTheme="majorBidi" w:cs="B Mitra"/>
                <w:sz w:val="20"/>
                <w:szCs w:val="20"/>
                <w:rtl/>
              </w:rPr>
              <w:t xml:space="preserve">تمایل به آموزش دادن فعالیت‌های کشاورزی، </w:t>
            </w:r>
            <w:r w:rsidRPr="00993DCB">
              <w:rPr>
                <w:rFonts w:asciiTheme="majorBidi" w:eastAsia="Arial" w:hAnsiTheme="majorBidi" w:cs="B Mitra"/>
                <w:sz w:val="20"/>
                <w:szCs w:val="20"/>
              </w:rPr>
              <w:t>f4</w:t>
            </w:r>
            <w:r w:rsidRPr="00993DCB">
              <w:rPr>
                <w:rFonts w:asciiTheme="majorBidi" w:eastAsia="Arial" w:hAnsiTheme="majorBidi" w:cs="B Mitra"/>
                <w:sz w:val="20"/>
                <w:szCs w:val="20"/>
                <w:rtl/>
              </w:rPr>
              <w:t xml:space="preserve">تمایل به شرکت در دوره‌های آموزشی گردشگری کشاورزی، </w:t>
            </w:r>
            <w:r w:rsidRPr="00993DCB">
              <w:rPr>
                <w:rFonts w:asciiTheme="majorBidi" w:eastAsia="Arial" w:hAnsiTheme="majorBidi" w:cs="B Mitra"/>
                <w:sz w:val="20"/>
                <w:szCs w:val="20"/>
              </w:rPr>
              <w:t>f5</w:t>
            </w:r>
            <w:r w:rsidRPr="00993DCB">
              <w:rPr>
                <w:rFonts w:asciiTheme="majorBidi" w:eastAsia="Arial" w:hAnsiTheme="majorBidi" w:cs="B Mitra"/>
                <w:sz w:val="20"/>
                <w:szCs w:val="20"/>
                <w:rtl/>
              </w:rPr>
              <w:t xml:space="preserve">تمایل به سرمایه‌گذاری در گردشگری کشاورزی، </w:t>
            </w:r>
            <w:r w:rsidRPr="00993DCB">
              <w:rPr>
                <w:rFonts w:asciiTheme="majorBidi" w:eastAsia="Arial" w:hAnsiTheme="majorBidi" w:cs="B Mitra"/>
                <w:sz w:val="20"/>
                <w:szCs w:val="20"/>
              </w:rPr>
              <w:t>f6</w:t>
            </w:r>
            <w:r w:rsidRPr="00993DCB">
              <w:rPr>
                <w:rFonts w:asciiTheme="majorBidi" w:eastAsia="Arial" w:hAnsiTheme="majorBidi" w:cs="B Mitra"/>
                <w:sz w:val="20"/>
                <w:szCs w:val="20"/>
                <w:rtl/>
              </w:rPr>
              <w:t xml:space="preserve">افزایش دسترسی به کالا و خدمات مناسب با اقشار مختلف، </w:t>
            </w:r>
            <w:r w:rsidRPr="00993DCB">
              <w:rPr>
                <w:rFonts w:asciiTheme="majorBidi" w:eastAsia="Arial" w:hAnsiTheme="majorBidi" w:cs="B Mitra"/>
                <w:sz w:val="20"/>
                <w:szCs w:val="20"/>
              </w:rPr>
              <w:t>f7</w:t>
            </w:r>
            <w:r w:rsidRPr="00993DCB">
              <w:rPr>
                <w:rFonts w:asciiTheme="majorBidi" w:eastAsia="Arial" w:hAnsiTheme="majorBidi" w:cs="B Mitra"/>
                <w:sz w:val="20"/>
                <w:szCs w:val="20"/>
                <w:rtl/>
              </w:rPr>
              <w:t>پویایی محیط روستا</w:t>
            </w:r>
          </w:p>
        </w:tc>
        <w:tc>
          <w:tcPr>
            <w:tcW w:w="2268" w:type="dxa"/>
          </w:tcPr>
          <w:p w:rsidR="00BF7F5A" w:rsidRPr="00993DCB" w:rsidRDefault="00BF7F5A" w:rsidP="00BA4FA7">
            <w:pPr>
              <w:bidi/>
              <w:rPr>
                <w:rFonts w:asciiTheme="majorBidi" w:eastAsia="Arial" w:hAnsiTheme="majorBidi" w:cs="B Mitra"/>
                <w:sz w:val="20"/>
                <w:szCs w:val="20"/>
                <w:rtl/>
                <w:lang w:bidi="fa-IR"/>
              </w:rPr>
            </w:pPr>
            <w:r w:rsidRPr="00993DCB">
              <w:rPr>
                <w:rFonts w:asciiTheme="majorBidi" w:hAnsiTheme="majorBidi" w:cs="B Mitra"/>
                <w:sz w:val="20"/>
                <w:szCs w:val="20"/>
                <w:rtl/>
              </w:rPr>
              <w:t>بوذرجمهری و همکاران (1399)، دلیری (1400)، آشفته</w:t>
            </w:r>
            <w:r w:rsidRPr="00993DCB">
              <w:rPr>
                <w:rFonts w:asciiTheme="majorBidi" w:eastAsia="Arial" w:hAnsiTheme="majorBidi" w:cs="B Mitra"/>
                <w:sz w:val="20"/>
                <w:szCs w:val="20"/>
                <w:rtl/>
              </w:rPr>
              <w:t xml:space="preserve">‌پور و همکاران (1401)، </w:t>
            </w:r>
            <w:r w:rsidRPr="00993DCB">
              <w:rPr>
                <w:rFonts w:asciiTheme="majorBidi" w:hAnsiTheme="majorBidi" w:cs="B Mitra"/>
                <w:sz w:val="20"/>
                <w:szCs w:val="20"/>
                <w:rtl/>
              </w:rPr>
              <w:t>محمودی چناری و همکاران (139</w:t>
            </w:r>
            <w:r w:rsidR="00BA4FA7" w:rsidRPr="00993DCB">
              <w:rPr>
                <w:rFonts w:asciiTheme="majorBidi" w:hAnsiTheme="majorBidi" w:cs="B Mitra" w:hint="cs"/>
                <w:sz w:val="20"/>
                <w:szCs w:val="20"/>
                <w:rtl/>
              </w:rPr>
              <w:t>9</w:t>
            </w:r>
            <w:r w:rsidRPr="00993DCB">
              <w:rPr>
                <w:rFonts w:asciiTheme="majorBidi" w:hAnsiTheme="majorBidi" w:cs="B Mitra"/>
                <w:sz w:val="20"/>
                <w:szCs w:val="20"/>
                <w:rtl/>
              </w:rPr>
              <w:t>)</w:t>
            </w:r>
            <w:r w:rsidRPr="00993DCB">
              <w:rPr>
                <w:rFonts w:asciiTheme="majorBidi" w:hAnsiTheme="majorBidi" w:cs="B Mitra"/>
                <w:sz w:val="20"/>
                <w:szCs w:val="20"/>
                <w:rtl/>
                <w:lang w:bidi="fa-IR"/>
              </w:rPr>
              <w:t xml:space="preserve">، </w:t>
            </w:r>
            <w:r w:rsidRPr="00993DCB">
              <w:rPr>
                <w:rFonts w:asciiTheme="majorBidi" w:hAnsiTheme="majorBidi" w:cs="B Mitra"/>
                <w:sz w:val="20"/>
                <w:szCs w:val="20"/>
              </w:rPr>
              <w:t>Hahleg(2009)</w:t>
            </w:r>
          </w:p>
        </w:tc>
      </w:tr>
    </w:tbl>
    <w:p w:rsidR="00BF7F5A" w:rsidRPr="00993DCB" w:rsidRDefault="00BF7F5A" w:rsidP="00210E67">
      <w:pPr>
        <w:bidi/>
        <w:spacing w:after="0" w:line="240" w:lineRule="auto"/>
        <w:ind w:firstLine="284"/>
        <w:jc w:val="lowKashida"/>
        <w:rPr>
          <w:rFonts w:asciiTheme="majorBidi" w:eastAsia="Arial" w:hAnsiTheme="majorBidi" w:cs="B Mitra"/>
          <w:color w:val="000000" w:themeColor="text1"/>
          <w:sz w:val="20"/>
          <w:szCs w:val="20"/>
          <w:rtl/>
        </w:rPr>
      </w:pPr>
    </w:p>
    <w:p w:rsidR="00D02F7B" w:rsidRDefault="00D02F7B" w:rsidP="00BD44DB">
      <w:pPr>
        <w:bidi/>
        <w:spacing w:line="240" w:lineRule="auto"/>
        <w:ind w:firstLine="284"/>
        <w:rPr>
          <w:rFonts w:asciiTheme="majorBidi" w:hAnsiTheme="majorBidi" w:cs="B Mitra"/>
          <w:rtl/>
        </w:rPr>
      </w:pPr>
      <w:r w:rsidRPr="00993DCB">
        <w:rPr>
          <w:rFonts w:asciiTheme="majorBidi" w:hAnsiTheme="majorBidi" w:cs="B Mitra"/>
          <w:sz w:val="24"/>
          <w:szCs w:val="24"/>
          <w:rtl/>
          <w:lang w:bidi="fa-IR"/>
        </w:rPr>
        <w:t>به منظور تحلیل موضوع و یافته‌های حاصل از پرسشنامه از نرم افزار معادلات ساختاری اسمارت پی ال اس سه</w:t>
      </w:r>
      <w:r w:rsidRPr="00993DCB">
        <w:rPr>
          <w:rStyle w:val="FootnoteReference"/>
          <w:rFonts w:asciiTheme="majorBidi" w:hAnsiTheme="majorBidi" w:cs="B Mitra"/>
          <w:sz w:val="24"/>
          <w:szCs w:val="24"/>
          <w:rtl/>
          <w:lang w:bidi="fa-IR"/>
        </w:rPr>
        <w:footnoteReference w:id="8"/>
      </w:r>
      <w:r w:rsidRPr="00993DCB">
        <w:rPr>
          <w:rFonts w:asciiTheme="majorBidi" w:hAnsiTheme="majorBidi" w:cs="B Mitra"/>
          <w:sz w:val="24"/>
          <w:szCs w:val="24"/>
          <w:rtl/>
          <w:lang w:bidi="fa-IR"/>
        </w:rPr>
        <w:t xml:space="preserve"> </w:t>
      </w:r>
      <w:r w:rsidRPr="00993DCB">
        <w:rPr>
          <w:rFonts w:asciiTheme="majorBidi" w:hAnsiTheme="majorBidi" w:cs="B Mitra"/>
          <w:sz w:val="24"/>
          <w:szCs w:val="24"/>
          <w:rtl/>
          <w:lang w:val="en-GB" w:bidi="fa-IR"/>
        </w:rPr>
        <w:t>استفاده گردید. در پژوهش حاضر به منظور انجام مدل اندازه‌گیری</w:t>
      </w:r>
      <w:r w:rsidRPr="00993DCB">
        <w:rPr>
          <w:rFonts w:asciiTheme="majorBidi" w:hAnsiTheme="majorBidi" w:cs="B Mitra"/>
          <w:sz w:val="24"/>
          <w:szCs w:val="24"/>
          <w:lang w:val="en-GB" w:bidi="fa-IR"/>
        </w:rPr>
        <w:t xml:space="preserve"> </w:t>
      </w:r>
      <w:r w:rsidRPr="00993DCB">
        <w:rPr>
          <w:rFonts w:asciiTheme="majorBidi" w:hAnsiTheme="majorBidi" w:cs="B Mitra"/>
          <w:sz w:val="24"/>
          <w:szCs w:val="24"/>
          <w:rtl/>
          <w:lang w:val="en-GB" w:bidi="fa-IR"/>
        </w:rPr>
        <w:t xml:space="preserve"> و میزان اثرگذاری هر گویه، از بارهای عاملی و انجام مدل ساختاری، از </w:t>
      </w:r>
      <w:r w:rsidRPr="00993DCB">
        <w:rPr>
          <w:rFonts w:asciiTheme="majorBidi" w:hAnsiTheme="majorBidi" w:cs="B Mitra"/>
          <w:sz w:val="24"/>
          <w:szCs w:val="24"/>
          <w:lang w:bidi="fa-IR"/>
        </w:rPr>
        <w:t>t</w:t>
      </w:r>
      <w:r w:rsidRPr="00993DCB">
        <w:rPr>
          <w:rFonts w:asciiTheme="majorBidi" w:hAnsiTheme="majorBidi" w:cs="B Mitra"/>
          <w:sz w:val="24"/>
          <w:szCs w:val="24"/>
          <w:rtl/>
          <w:lang w:bidi="fa-IR"/>
        </w:rPr>
        <w:t xml:space="preserve"> و </w:t>
      </w:r>
      <w:r w:rsidRPr="00993DCB">
        <w:rPr>
          <w:rFonts w:asciiTheme="majorBidi" w:hAnsiTheme="majorBidi" w:cs="B Mitra"/>
          <w:sz w:val="24"/>
          <w:szCs w:val="24"/>
          <w:lang w:bidi="fa-IR"/>
        </w:rPr>
        <w:t>q</w:t>
      </w:r>
      <w:r w:rsidRPr="00993DCB">
        <w:rPr>
          <w:rFonts w:asciiTheme="majorBidi" w:hAnsiTheme="majorBidi" w:cs="B Mitra"/>
          <w:sz w:val="24"/>
          <w:szCs w:val="24"/>
          <w:rtl/>
          <w:lang w:bidi="fa-IR"/>
        </w:rPr>
        <w:t xml:space="preserve"> بهره گرفته شد.</w:t>
      </w:r>
      <w:r w:rsidRPr="00993DCB">
        <w:rPr>
          <w:rFonts w:asciiTheme="majorBidi" w:hAnsiTheme="majorBidi" w:cs="B Mitra"/>
          <w:sz w:val="24"/>
          <w:szCs w:val="24"/>
          <w:rtl/>
        </w:rPr>
        <w:t xml:space="preserve"> از شاخص‌های بزارش مدل به منظور تعیین قابل قبول بودن مدل بهره گرفته شد. بر این اساس جهت بررسی روایی مدل از ضرایب میانگین واریانس استخراجی (</w:t>
      </w:r>
      <w:r w:rsidRPr="00993DCB">
        <w:rPr>
          <w:rFonts w:asciiTheme="majorBidi" w:hAnsiTheme="majorBidi" w:cs="B Mitra"/>
          <w:sz w:val="24"/>
          <w:szCs w:val="24"/>
        </w:rPr>
        <w:t>AVE</w:t>
      </w:r>
      <w:r w:rsidRPr="00993DCB">
        <w:rPr>
          <w:rFonts w:asciiTheme="majorBidi" w:hAnsiTheme="majorBidi" w:cs="B Mitra"/>
          <w:sz w:val="24"/>
          <w:szCs w:val="24"/>
          <w:rtl/>
        </w:rPr>
        <w:t>) و بارهای عاملی استفاده گردید. جهت تعیین میزان پایایی مدل از ضریب پایایی ترکیبی (</w:t>
      </w:r>
      <w:r w:rsidRPr="00993DCB">
        <w:rPr>
          <w:rFonts w:asciiTheme="majorBidi" w:hAnsiTheme="majorBidi" w:cs="B Mitra"/>
          <w:sz w:val="24"/>
          <w:szCs w:val="24"/>
        </w:rPr>
        <w:t>CR</w:t>
      </w:r>
      <w:r w:rsidRPr="00993DCB">
        <w:rPr>
          <w:rFonts w:asciiTheme="majorBidi" w:hAnsiTheme="majorBidi" w:cs="B Mitra"/>
          <w:sz w:val="24"/>
          <w:szCs w:val="24"/>
          <w:rtl/>
        </w:rPr>
        <w:t>) و آلفای کرونباخ استفاده شد. بر این اساس اگر میزان آلفا بیشتر از 7/0 و میزان پایایی ترکیبی نیز بیشتر از 7/0 باشد</w:t>
      </w:r>
      <w:r w:rsidR="00BD44DB" w:rsidRPr="00993DCB">
        <w:rPr>
          <w:rFonts w:asciiTheme="majorBidi" w:hAnsiTheme="majorBidi" w:cs="B Mitra" w:hint="cs"/>
          <w:sz w:val="24"/>
          <w:szCs w:val="24"/>
          <w:rtl/>
        </w:rPr>
        <w:t>،</w:t>
      </w:r>
      <w:r w:rsidRPr="00993DCB">
        <w:rPr>
          <w:rFonts w:asciiTheme="majorBidi" w:hAnsiTheme="majorBidi" w:cs="B Mitra"/>
          <w:sz w:val="24"/>
          <w:szCs w:val="24"/>
          <w:rtl/>
        </w:rPr>
        <w:t xml:space="preserve"> مقدار پایایی قابل قبول است. از سوی دیگر در صورتی که مقادیر بارهای عاملی برابر و یا بیشتر از 5/0 باشد و همچنین مقدار </w:t>
      </w:r>
      <w:r w:rsidRPr="00993DCB">
        <w:rPr>
          <w:rFonts w:asciiTheme="majorBidi" w:hAnsiTheme="majorBidi" w:cs="B Mitra"/>
          <w:sz w:val="24"/>
          <w:szCs w:val="24"/>
        </w:rPr>
        <w:t>AVE</w:t>
      </w:r>
      <w:r w:rsidRPr="00993DCB">
        <w:rPr>
          <w:rFonts w:asciiTheme="majorBidi" w:hAnsiTheme="majorBidi" w:cs="B Mitra"/>
          <w:sz w:val="24"/>
          <w:szCs w:val="24"/>
          <w:rtl/>
        </w:rPr>
        <w:t xml:space="preserve"> (میانگین واریانس استخراجی) نیز بیشتر از 5/0 باشد، روایی مدل اندازه‌گیری قابل قبول است</w:t>
      </w:r>
      <w:r w:rsidR="00BD44DB" w:rsidRPr="00993DCB">
        <w:rPr>
          <w:rFonts w:asciiTheme="majorBidi" w:hAnsiTheme="majorBidi" w:cs="B Mitra" w:hint="cs"/>
          <w:sz w:val="24"/>
          <w:szCs w:val="24"/>
          <w:rtl/>
        </w:rPr>
        <w:t>.</w:t>
      </w:r>
    </w:p>
    <w:p w:rsidR="00AD7FAF" w:rsidRPr="00856908" w:rsidRDefault="00AD7FAF" w:rsidP="00B32094">
      <w:pPr>
        <w:bidi/>
        <w:spacing w:line="240" w:lineRule="auto"/>
        <w:jc w:val="lowKashida"/>
        <w:rPr>
          <w:rFonts w:ascii="Times New Roman" w:eastAsia="Calibri" w:hAnsi="Times New Roman" w:cs="B Titr"/>
          <w:bCs/>
          <w:i/>
          <w:color w:val="00B050"/>
          <w:sz w:val="24"/>
          <w:szCs w:val="24"/>
          <w:rtl/>
          <w:lang w:bidi="fa-IR"/>
        </w:rPr>
      </w:pPr>
      <w:r w:rsidRPr="00856908">
        <w:rPr>
          <w:rFonts w:ascii="Times New Roman" w:eastAsia="Calibri" w:hAnsi="Times New Roman" w:cs="B Titr"/>
          <w:bCs/>
          <w:i/>
          <w:color w:val="00B050"/>
          <w:sz w:val="24"/>
          <w:szCs w:val="24"/>
          <w:rtl/>
          <w:lang w:bidi="fa-IR"/>
        </w:rPr>
        <w:t>یافته‌های پژوهش</w:t>
      </w:r>
    </w:p>
    <w:p w:rsidR="00B83D91" w:rsidRPr="00993DCB" w:rsidRDefault="00B83D91" w:rsidP="00210E67">
      <w:pPr>
        <w:bidi/>
        <w:spacing w:after="0" w:line="240" w:lineRule="auto"/>
        <w:jc w:val="lowKashida"/>
        <w:rPr>
          <w:rFonts w:asciiTheme="majorBidi" w:hAnsiTheme="majorBidi" w:cs="B Mitra"/>
          <w:sz w:val="26"/>
          <w:szCs w:val="26"/>
          <w:rtl/>
        </w:rPr>
      </w:pPr>
      <w:r w:rsidRPr="00993DCB">
        <w:rPr>
          <w:rFonts w:asciiTheme="majorBidi" w:eastAsia="Arial" w:hAnsiTheme="majorBidi" w:cs="B Mitra"/>
          <w:sz w:val="26"/>
          <w:szCs w:val="26"/>
          <w:rtl/>
        </w:rPr>
        <w:t>یکی از روش‌های مفید و معتبر جهت بررسی روایی مدل و عوامل آن، تحلیل عاملی تأییدی است، که به بررسی بارهای عاملی و سایر پارامترهای مورد نیاز آن می‌پردازد. نتایج</w:t>
      </w:r>
      <w:r w:rsidRPr="00993DCB">
        <w:rPr>
          <w:rFonts w:asciiTheme="majorBidi" w:hAnsiTheme="majorBidi" w:cs="B Mitra"/>
          <w:sz w:val="26"/>
          <w:szCs w:val="26"/>
          <w:rtl/>
        </w:rPr>
        <w:t xml:space="preserve"> </w:t>
      </w:r>
      <w:r w:rsidRPr="00993DCB">
        <w:rPr>
          <w:rFonts w:asciiTheme="majorBidi" w:hAnsiTheme="majorBidi" w:cs="B Mitra"/>
          <w:color w:val="000000" w:themeColor="text1"/>
          <w:sz w:val="26"/>
          <w:szCs w:val="26"/>
          <w:rtl/>
          <w:lang w:bidi="fa-IR"/>
        </w:rPr>
        <w:t>حاصل از تجزیه و تحلیل یافته‌های پرسشنامه‌ها بیانگر این است از 67 عامل در شش مؤلفه،</w:t>
      </w:r>
      <w:r w:rsidRPr="00993DCB">
        <w:rPr>
          <w:rFonts w:asciiTheme="majorBidi" w:hAnsiTheme="majorBidi" w:cs="B Mitra"/>
          <w:color w:val="000000" w:themeColor="text1"/>
          <w:sz w:val="26"/>
          <w:szCs w:val="26"/>
          <w:rtl/>
        </w:rPr>
        <w:t xml:space="preserve"> </w:t>
      </w:r>
      <w:r w:rsidRPr="00993DCB">
        <w:rPr>
          <w:rFonts w:asciiTheme="majorBidi" w:eastAsia="Calibri" w:hAnsiTheme="majorBidi" w:cs="B Mitra"/>
          <w:color w:val="000000" w:themeColor="text1"/>
          <w:sz w:val="26"/>
          <w:szCs w:val="26"/>
          <w:rtl/>
        </w:rPr>
        <w:t>هفت عامل دارای بارهای عاملی کمتر از 4/0 بودند. به گونه</w:t>
      </w:r>
      <w:r w:rsidRPr="00993DCB">
        <w:rPr>
          <w:rFonts w:asciiTheme="majorBidi" w:eastAsia="Arial" w:hAnsiTheme="majorBidi" w:cs="B Mitra"/>
          <w:color w:val="000000" w:themeColor="text1"/>
          <w:sz w:val="26"/>
          <w:szCs w:val="26"/>
          <w:rtl/>
        </w:rPr>
        <w:t>‌ای که عامل</w:t>
      </w:r>
      <w:r w:rsidRPr="00993DCB">
        <w:rPr>
          <w:rFonts w:asciiTheme="majorBidi" w:eastAsia="Calibri" w:hAnsiTheme="majorBidi" w:cs="B Mitra"/>
          <w:color w:val="000000" w:themeColor="text1"/>
          <w:sz w:val="26"/>
          <w:szCs w:val="26"/>
          <w:rtl/>
        </w:rPr>
        <w:t xml:space="preserve"> ا</w:t>
      </w:r>
      <w:r w:rsidRPr="00993DCB">
        <w:rPr>
          <w:rFonts w:asciiTheme="majorBidi" w:eastAsia="Arial" w:hAnsiTheme="majorBidi" w:cs="B Mitra"/>
          <w:sz w:val="26"/>
          <w:szCs w:val="26"/>
          <w:rtl/>
        </w:rPr>
        <w:t>ستفاده از فناوری مدرن برای فعالیت‌های کشاورزی</w:t>
      </w:r>
      <w:r w:rsidRPr="00993DCB">
        <w:rPr>
          <w:rFonts w:asciiTheme="majorBidi" w:eastAsia="Calibri" w:hAnsiTheme="majorBidi" w:cs="B Mitra"/>
          <w:color w:val="000000" w:themeColor="text1"/>
          <w:sz w:val="26"/>
          <w:szCs w:val="26"/>
          <w:rtl/>
        </w:rPr>
        <w:t xml:space="preserve"> با با عاملی 173/0 در بعد اقتصادی قرار داشت. همچنین در بعد اجتماعی- فرهنگی عوامل </w:t>
      </w:r>
      <w:r w:rsidRPr="00993DCB">
        <w:rPr>
          <w:rFonts w:asciiTheme="majorBidi" w:eastAsia="Arial" w:hAnsiTheme="majorBidi" w:cs="B Mitra"/>
          <w:sz w:val="26"/>
          <w:szCs w:val="26"/>
          <w:rtl/>
        </w:rPr>
        <w:t>تبیلغات در صداو سیما</w:t>
      </w:r>
      <w:r w:rsidRPr="00993DCB">
        <w:rPr>
          <w:rFonts w:asciiTheme="majorBidi" w:eastAsia="Calibri" w:hAnsiTheme="majorBidi" w:cs="B Mitra"/>
          <w:color w:val="000000" w:themeColor="text1"/>
          <w:sz w:val="26"/>
          <w:szCs w:val="26"/>
          <w:rtl/>
        </w:rPr>
        <w:t xml:space="preserve"> با بار </w:t>
      </w:r>
      <w:r w:rsidRPr="00993DCB">
        <w:rPr>
          <w:rFonts w:asciiTheme="majorBidi" w:eastAsia="Calibri" w:hAnsiTheme="majorBidi" w:cs="B Mitra"/>
          <w:color w:val="000000" w:themeColor="text1"/>
          <w:sz w:val="26"/>
          <w:szCs w:val="26"/>
          <w:rtl/>
        </w:rPr>
        <w:lastRenderedPageBreak/>
        <w:t xml:space="preserve">عاملی 371/0، </w:t>
      </w:r>
      <w:r w:rsidRPr="00993DCB">
        <w:rPr>
          <w:rFonts w:asciiTheme="majorBidi" w:eastAsia="Arial" w:hAnsiTheme="majorBidi" w:cs="B Mitra"/>
          <w:sz w:val="26"/>
          <w:szCs w:val="26"/>
          <w:rtl/>
        </w:rPr>
        <w:t>چاپ و توزیع بروشورهای گردشگری</w:t>
      </w:r>
      <w:r w:rsidRPr="00993DCB">
        <w:rPr>
          <w:rFonts w:asciiTheme="majorBidi" w:eastAsia="Calibri" w:hAnsiTheme="majorBidi" w:cs="B Mitra"/>
          <w:color w:val="000000" w:themeColor="text1"/>
          <w:sz w:val="26"/>
          <w:szCs w:val="26"/>
          <w:rtl/>
        </w:rPr>
        <w:t xml:space="preserve"> با مقدار 289/0 و </w:t>
      </w:r>
      <w:r w:rsidRPr="00993DCB">
        <w:rPr>
          <w:rFonts w:asciiTheme="majorBidi" w:eastAsia="Arial" w:hAnsiTheme="majorBidi" w:cs="B Mitra"/>
          <w:sz w:val="26"/>
          <w:szCs w:val="26"/>
          <w:rtl/>
        </w:rPr>
        <w:t>فعالیت تورگردان‌ها در روستا</w:t>
      </w:r>
      <w:r w:rsidRPr="00993DCB">
        <w:rPr>
          <w:rFonts w:asciiTheme="majorBidi" w:eastAsia="Calibri" w:hAnsiTheme="majorBidi" w:cs="B Mitra"/>
          <w:color w:val="000000" w:themeColor="text1"/>
          <w:sz w:val="26"/>
          <w:szCs w:val="26"/>
          <w:rtl/>
        </w:rPr>
        <w:t xml:space="preserve"> با بار عاملی 245/0 ، دارای مقداری کمتر از معیار تعیین شده بودند.  در بعد کالبدی فیزیکی نیز دو عامل دارای مقادیری کمتر از مقدار معین بودند. این دو عامل شامل </w:t>
      </w:r>
      <w:r w:rsidRPr="00993DCB">
        <w:rPr>
          <w:rFonts w:asciiTheme="majorBidi" w:eastAsia="Arial" w:hAnsiTheme="majorBidi" w:cs="B Mitra"/>
          <w:sz w:val="26"/>
          <w:szCs w:val="26"/>
          <w:rtl/>
          <w:lang w:bidi="fa-IR"/>
        </w:rPr>
        <w:t>ترافیک و ازدحام و شلوغی روستا</w:t>
      </w:r>
      <w:r w:rsidRPr="00993DCB">
        <w:rPr>
          <w:rFonts w:asciiTheme="majorBidi" w:eastAsia="Calibri" w:hAnsiTheme="majorBidi" w:cs="B Mitra"/>
          <w:color w:val="000000" w:themeColor="text1"/>
          <w:sz w:val="26"/>
          <w:szCs w:val="26"/>
          <w:rtl/>
        </w:rPr>
        <w:t xml:space="preserve"> با مقدار 290/0و عامل </w:t>
      </w:r>
      <w:r w:rsidRPr="00993DCB">
        <w:rPr>
          <w:rFonts w:asciiTheme="majorBidi" w:eastAsia="Arial" w:hAnsiTheme="majorBidi" w:cs="B Mitra"/>
          <w:sz w:val="26"/>
          <w:szCs w:val="26"/>
          <w:rtl/>
          <w:lang w:bidi="fa-IR"/>
        </w:rPr>
        <w:t>تنوع زیستی در روستا</w:t>
      </w:r>
      <w:r w:rsidRPr="00993DCB">
        <w:rPr>
          <w:rFonts w:asciiTheme="majorBidi" w:eastAsia="Calibri" w:hAnsiTheme="majorBidi" w:cs="B Mitra"/>
          <w:color w:val="000000" w:themeColor="text1"/>
          <w:sz w:val="26"/>
          <w:szCs w:val="26"/>
          <w:rtl/>
        </w:rPr>
        <w:t xml:space="preserve"> با مقدر 272/0 شناسایی گردید. در نهایت در بعد مدیریتی- سیاستی یک عامل </w:t>
      </w:r>
      <w:r w:rsidRPr="00993DCB">
        <w:rPr>
          <w:rFonts w:asciiTheme="majorBidi" w:eastAsia="Arial" w:hAnsiTheme="majorBidi" w:cs="B Mitra"/>
          <w:sz w:val="26"/>
          <w:szCs w:val="26"/>
          <w:rtl/>
        </w:rPr>
        <w:t>رائه تدابیر مناسب برای برقراری و حفظ نظم عمومی</w:t>
      </w:r>
      <w:r w:rsidRPr="00993DCB">
        <w:rPr>
          <w:rFonts w:asciiTheme="majorBidi" w:eastAsia="Calibri" w:hAnsiTheme="majorBidi" w:cs="B Mitra"/>
          <w:color w:val="000000" w:themeColor="text1"/>
          <w:sz w:val="26"/>
          <w:szCs w:val="26"/>
          <w:rtl/>
        </w:rPr>
        <w:t xml:space="preserve"> با مقدار 376/0 وجود داشت. از این رو </w:t>
      </w:r>
      <w:r w:rsidRPr="00993DCB">
        <w:rPr>
          <w:rFonts w:asciiTheme="majorBidi" w:eastAsia="Calibri" w:hAnsiTheme="majorBidi" w:cs="B Mitra"/>
          <w:color w:val="000000" w:themeColor="text1"/>
          <w:sz w:val="26"/>
          <w:szCs w:val="26"/>
          <w:rtl/>
          <w:lang w:bidi="fa-IR"/>
        </w:rPr>
        <w:t xml:space="preserve">این هفت عامل، به علت پایین بودن مقدار عاملی از حد تعیین شده از مدل حذف گردیدند و مدل مورد نظر جهت شناسایی عوامل و میزان تأثیرگذاری، مجدد اجرا شد. </w:t>
      </w:r>
    </w:p>
    <w:p w:rsidR="00B83D91" w:rsidRPr="00993DCB" w:rsidRDefault="00B83D91" w:rsidP="00836977">
      <w:pPr>
        <w:bidi/>
        <w:spacing w:after="0" w:line="240" w:lineRule="auto"/>
        <w:ind w:firstLine="284"/>
        <w:jc w:val="lowKashida"/>
        <w:rPr>
          <w:rFonts w:asciiTheme="majorBidi" w:eastAsia="Calibri" w:hAnsiTheme="majorBidi" w:cs="B Mitra"/>
          <w:color w:val="000000" w:themeColor="text1"/>
          <w:sz w:val="26"/>
          <w:szCs w:val="26"/>
          <w:rtl/>
          <w:lang w:bidi="fa-IR"/>
        </w:rPr>
      </w:pPr>
      <w:r w:rsidRPr="00993DCB">
        <w:rPr>
          <w:rFonts w:asciiTheme="majorBidi" w:eastAsia="Calibri" w:hAnsiTheme="majorBidi" w:cs="B Mitra"/>
          <w:color w:val="000000" w:themeColor="text1"/>
          <w:sz w:val="26"/>
          <w:szCs w:val="26"/>
          <w:rtl/>
          <w:lang w:bidi="fa-IR"/>
        </w:rPr>
        <w:t xml:space="preserve">نتایج پس از اجرای مجدد مدل اندازه‌گیری نشان داد، که 60 عامل باقیمانده دارای مقدار بار عاملی بالاتر از حد کفایت بودند و صلاحیت لازم برای تحلیل و ارزیابی را دارند. نتایج بررسی‌ها بر اساس بار عاملی استاندارد نشان داد عامل‌های موجود دقت لازم برای اجرای اندازه‌گیری سازه و عامل مربوط به خود را دارا هستند. نتایج بارهای عاملی بر اساس جدول 3 نشان می‌دهد، در بعد توسعه گردشگری کشاورزی، بیشترین بار عاملی مربوط به مؤلفه </w:t>
      </w:r>
      <w:r w:rsidRPr="00993DCB">
        <w:rPr>
          <w:rFonts w:asciiTheme="majorBidi" w:hAnsiTheme="majorBidi" w:cs="B Mitra"/>
          <w:sz w:val="26"/>
          <w:szCs w:val="26"/>
          <w:rtl/>
          <w:lang w:bidi="fa-IR"/>
        </w:rPr>
        <w:t>تنوع الگوی کشت و برندسازی محصول بود که میزان</w:t>
      </w:r>
      <w:r w:rsidRPr="00993DCB">
        <w:rPr>
          <w:rFonts w:asciiTheme="majorBidi" w:eastAsia="Calibri" w:hAnsiTheme="majorBidi" w:cs="B Mitra"/>
          <w:color w:val="000000" w:themeColor="text1"/>
          <w:sz w:val="26"/>
          <w:szCs w:val="26"/>
          <w:rtl/>
          <w:lang w:bidi="fa-IR"/>
        </w:rPr>
        <w:t xml:space="preserve"> بار عاملی آن 719/0 برآورد گردید. در بعد مدیریتی- سیاستی، از بین عوامل استاندارد، بیشترین بار عاملی مربوط تربیت نیروی انسانی متخصص و آموزش دیده است. با بار عاملی این مؤلفه 675/0 ارزیابی گردید. در بررسی مؤلفه‌های بعد کالبدی- فضایی، از بین 11 عامل استاندارد، بیشترین بار عاملی با مقدار 711/0 متعلق به عامل بهبود روشنایی معابر بود. در بعد اجتماعی- فرهنگی نتایج بار عاملی نشان داد، عامل برپایی جشنواره‌های فرهنگی- تفریحی با بار عاملی </w:t>
      </w:r>
      <w:r w:rsidRPr="00993DCB">
        <w:rPr>
          <w:rFonts w:asciiTheme="majorBidi" w:hAnsiTheme="majorBidi" w:cs="B Mitra"/>
          <w:color w:val="000000" w:themeColor="text1"/>
          <w:sz w:val="26"/>
          <w:szCs w:val="26"/>
          <w:rtl/>
        </w:rPr>
        <w:t>757/0</w:t>
      </w:r>
      <w:r w:rsidRPr="00993DCB">
        <w:rPr>
          <w:rFonts w:asciiTheme="majorBidi" w:eastAsia="Calibri" w:hAnsiTheme="majorBidi" w:cs="B Mitra"/>
          <w:color w:val="000000" w:themeColor="text1"/>
          <w:sz w:val="26"/>
          <w:szCs w:val="26"/>
          <w:rtl/>
          <w:lang w:bidi="fa-IR"/>
        </w:rPr>
        <w:t xml:space="preserve">، بیشترین بار عاملی را به خود اختصاص داده بود. نتایج بررسی‌ها در بعد اقتصادی، بیانگر این موضوع است ایجاد بازارچه‌های کوچک جهت فروش محصولات تولیدی با مقدار 704/0، از بین نه عامل با بار استاندارد،  بیشترین میزان بار عاملی را دارا بود. در نهایت آخرین بعد بررسی شده، تمایل به پذیرش (گردشگری کشاورزی) با هفت عامل استاندارد است. در این بعد عامل تمایل به سرمایه‌گذاری در گردشگری کشاورزی دارای بالاترین بار عاملی بود که مقدار آن 671/0 برآورد گردید. </w:t>
      </w:r>
    </w:p>
    <w:p w:rsidR="00B83D91" w:rsidRPr="00993DCB" w:rsidRDefault="00B83D91" w:rsidP="00A67096">
      <w:pPr>
        <w:tabs>
          <w:tab w:val="left" w:pos="6373"/>
        </w:tabs>
        <w:bidi/>
        <w:spacing w:before="160" w:after="0" w:line="240" w:lineRule="auto"/>
        <w:jc w:val="center"/>
        <w:rPr>
          <w:rFonts w:asciiTheme="majorBidi" w:hAnsiTheme="majorBidi" w:cs="B Mitra"/>
          <w:b/>
          <w:bCs/>
          <w:sz w:val="20"/>
          <w:szCs w:val="20"/>
          <w:lang w:bidi="fa-IR"/>
        </w:rPr>
      </w:pPr>
      <w:r w:rsidRPr="00993DCB">
        <w:rPr>
          <w:rFonts w:asciiTheme="majorBidi" w:hAnsiTheme="majorBidi" w:cs="B Mitra"/>
          <w:b/>
          <w:bCs/>
          <w:sz w:val="20"/>
          <w:szCs w:val="20"/>
          <w:rtl/>
          <w:lang w:bidi="fa-IR"/>
        </w:rPr>
        <w:t>جدول 3</w:t>
      </w:r>
      <w:r w:rsidR="00A67096">
        <w:rPr>
          <w:rFonts w:asciiTheme="majorBidi" w:hAnsiTheme="majorBidi" w:cs="B Mitra" w:hint="cs"/>
          <w:b/>
          <w:bCs/>
          <w:sz w:val="20"/>
          <w:szCs w:val="20"/>
          <w:rtl/>
          <w:lang w:bidi="fa-IR"/>
        </w:rPr>
        <w:t>.</w:t>
      </w:r>
      <w:r w:rsidRPr="00993DCB">
        <w:rPr>
          <w:rFonts w:asciiTheme="majorBidi" w:hAnsiTheme="majorBidi" w:cs="B Mitra"/>
          <w:b/>
          <w:bCs/>
          <w:sz w:val="20"/>
          <w:szCs w:val="20"/>
          <w:rtl/>
          <w:lang w:bidi="fa-IR"/>
        </w:rPr>
        <w:t xml:space="preserve"> بار عاملی مؤلفه‌های پژوهش</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93"/>
        <w:gridCol w:w="992"/>
        <w:gridCol w:w="992"/>
        <w:gridCol w:w="709"/>
        <w:gridCol w:w="850"/>
        <w:gridCol w:w="993"/>
        <w:gridCol w:w="992"/>
        <w:gridCol w:w="850"/>
        <w:gridCol w:w="709"/>
        <w:gridCol w:w="992"/>
      </w:tblGrid>
      <w:tr w:rsidR="00B83D91" w:rsidRPr="00993DCB" w:rsidTr="00B42BC7">
        <w:trPr>
          <w:trHeight w:val="300"/>
          <w:tblHeader/>
        </w:trPr>
        <w:tc>
          <w:tcPr>
            <w:tcW w:w="993" w:type="dxa"/>
            <w:shd w:val="clear" w:color="auto" w:fill="FFFFFF" w:themeFill="background1"/>
            <w:vAlign w:val="center"/>
          </w:tcPr>
          <w:p w:rsidR="00B83D91" w:rsidRPr="00993DCB" w:rsidRDefault="00B83D91" w:rsidP="00210E67">
            <w:pPr>
              <w:tabs>
                <w:tab w:val="left" w:pos="7496"/>
              </w:tabs>
              <w:bidi/>
              <w:spacing w:after="0" w:line="240" w:lineRule="auto"/>
              <w:jc w:val="center"/>
              <w:rPr>
                <w:rFonts w:asciiTheme="majorBidi" w:eastAsia="Calibri" w:hAnsiTheme="majorBidi" w:cs="B Mitra"/>
                <w:b/>
                <w:bCs/>
                <w:color w:val="000000" w:themeColor="text1"/>
                <w:sz w:val="20"/>
                <w:szCs w:val="20"/>
              </w:rPr>
            </w:pPr>
            <w:r w:rsidRPr="00993DCB">
              <w:rPr>
                <w:rFonts w:asciiTheme="majorBidi" w:eastAsia="Calibri" w:hAnsiTheme="majorBidi" w:cs="B Mitra"/>
                <w:b/>
                <w:bCs/>
                <w:color w:val="000000" w:themeColor="text1"/>
                <w:sz w:val="20"/>
                <w:szCs w:val="20"/>
              </w:rPr>
              <w:t>p- value</w:t>
            </w:r>
          </w:p>
        </w:tc>
        <w:tc>
          <w:tcPr>
            <w:tcW w:w="992" w:type="dxa"/>
            <w:shd w:val="clear" w:color="auto" w:fill="FFFFFF" w:themeFill="background1"/>
            <w:vAlign w:val="center"/>
          </w:tcPr>
          <w:p w:rsidR="00B83D91" w:rsidRPr="00993DCB" w:rsidRDefault="00B83D91" w:rsidP="00210E67">
            <w:pPr>
              <w:tabs>
                <w:tab w:val="left" w:pos="7496"/>
              </w:tabs>
              <w:bidi/>
              <w:spacing w:after="0" w:line="240" w:lineRule="auto"/>
              <w:jc w:val="center"/>
              <w:rPr>
                <w:rFonts w:asciiTheme="majorBidi" w:eastAsia="Calibri" w:hAnsiTheme="majorBidi" w:cs="B Mitra"/>
                <w:b/>
                <w:bCs/>
                <w:color w:val="000000" w:themeColor="text1"/>
                <w:sz w:val="20"/>
                <w:szCs w:val="20"/>
              </w:rPr>
            </w:pPr>
            <w:r w:rsidRPr="00993DCB">
              <w:rPr>
                <w:rFonts w:asciiTheme="majorBidi" w:eastAsia="Calibri" w:hAnsiTheme="majorBidi" w:cs="B Mitra"/>
                <w:b/>
                <w:bCs/>
                <w:color w:val="000000" w:themeColor="text1"/>
                <w:sz w:val="20"/>
                <w:szCs w:val="20"/>
              </w:rPr>
              <w:t>T-value</w:t>
            </w:r>
          </w:p>
        </w:tc>
        <w:tc>
          <w:tcPr>
            <w:tcW w:w="992" w:type="dxa"/>
            <w:shd w:val="clear" w:color="auto" w:fill="FFFFFF" w:themeFill="background1"/>
            <w:vAlign w:val="center"/>
          </w:tcPr>
          <w:p w:rsidR="00B83D91" w:rsidRPr="00993DCB" w:rsidRDefault="00B83D91" w:rsidP="00210E67">
            <w:pPr>
              <w:tabs>
                <w:tab w:val="left" w:pos="7496"/>
              </w:tabs>
              <w:bidi/>
              <w:spacing w:after="0" w:line="240" w:lineRule="auto"/>
              <w:jc w:val="center"/>
              <w:rPr>
                <w:rFonts w:asciiTheme="majorBidi" w:eastAsia="Calibri" w:hAnsiTheme="majorBidi" w:cs="B Mitra"/>
                <w:b/>
                <w:bCs/>
                <w:color w:val="000000" w:themeColor="text1"/>
                <w:sz w:val="20"/>
                <w:szCs w:val="20"/>
                <w:rtl/>
              </w:rPr>
            </w:pPr>
            <w:r w:rsidRPr="00993DCB">
              <w:rPr>
                <w:rFonts w:asciiTheme="majorBidi" w:eastAsia="Calibri" w:hAnsiTheme="majorBidi" w:cs="B Mitra"/>
                <w:b/>
                <w:bCs/>
                <w:color w:val="000000" w:themeColor="text1"/>
                <w:sz w:val="20"/>
                <w:szCs w:val="20"/>
                <w:rtl/>
              </w:rPr>
              <w:t>بار عاملی</w:t>
            </w:r>
          </w:p>
        </w:tc>
        <w:tc>
          <w:tcPr>
            <w:tcW w:w="709" w:type="dxa"/>
            <w:shd w:val="clear" w:color="auto" w:fill="FFFFFF" w:themeFill="background1"/>
            <w:vAlign w:val="center"/>
          </w:tcPr>
          <w:p w:rsidR="00B83D91" w:rsidRPr="00993DCB" w:rsidRDefault="00B83D91" w:rsidP="00210E67">
            <w:pPr>
              <w:bidi/>
              <w:spacing w:after="0" w:line="240" w:lineRule="auto"/>
              <w:jc w:val="center"/>
              <w:rPr>
                <w:rFonts w:asciiTheme="majorBidi" w:eastAsia="Times New Roman" w:hAnsiTheme="majorBidi" w:cs="B Mitra"/>
                <w:b/>
                <w:bCs/>
                <w:color w:val="000000" w:themeColor="text1"/>
                <w:sz w:val="20"/>
                <w:szCs w:val="20"/>
              </w:rPr>
            </w:pPr>
            <w:r w:rsidRPr="00993DCB">
              <w:rPr>
                <w:rFonts w:asciiTheme="majorBidi" w:eastAsia="Times New Roman" w:hAnsiTheme="majorBidi" w:cs="B Mitra"/>
                <w:b/>
                <w:bCs/>
                <w:color w:val="000000" w:themeColor="text1"/>
                <w:sz w:val="20"/>
                <w:szCs w:val="20"/>
                <w:rtl/>
              </w:rPr>
              <w:t>کد</w:t>
            </w:r>
          </w:p>
        </w:tc>
        <w:tc>
          <w:tcPr>
            <w:tcW w:w="850" w:type="dxa"/>
            <w:shd w:val="clear" w:color="auto" w:fill="FFFFFF" w:themeFill="background1"/>
            <w:vAlign w:val="center"/>
          </w:tcPr>
          <w:p w:rsidR="00B83D91" w:rsidRPr="00993DCB" w:rsidRDefault="00B83D91" w:rsidP="00210E67">
            <w:pPr>
              <w:bidi/>
              <w:spacing w:after="0" w:line="240" w:lineRule="auto"/>
              <w:jc w:val="center"/>
              <w:rPr>
                <w:rFonts w:asciiTheme="majorBidi" w:eastAsia="Times New Roman" w:hAnsiTheme="majorBidi" w:cs="B Mitra"/>
                <w:b/>
                <w:bCs/>
                <w:color w:val="000000" w:themeColor="text1"/>
                <w:sz w:val="20"/>
                <w:szCs w:val="20"/>
                <w:rtl/>
              </w:rPr>
            </w:pPr>
            <w:r w:rsidRPr="00993DCB">
              <w:rPr>
                <w:rFonts w:asciiTheme="majorBidi" w:eastAsia="Times New Roman" w:hAnsiTheme="majorBidi" w:cs="B Mitra"/>
                <w:b/>
                <w:bCs/>
                <w:color w:val="000000" w:themeColor="text1"/>
                <w:sz w:val="20"/>
                <w:szCs w:val="20"/>
                <w:rtl/>
              </w:rPr>
              <w:t>بعد</w:t>
            </w:r>
          </w:p>
        </w:tc>
        <w:tc>
          <w:tcPr>
            <w:tcW w:w="993" w:type="dxa"/>
            <w:shd w:val="clear" w:color="auto" w:fill="FFFFFF" w:themeFill="background1"/>
            <w:vAlign w:val="center"/>
          </w:tcPr>
          <w:p w:rsidR="00B83D91" w:rsidRPr="00993DCB" w:rsidRDefault="00B83D91" w:rsidP="00210E67">
            <w:pPr>
              <w:tabs>
                <w:tab w:val="left" w:pos="7496"/>
              </w:tabs>
              <w:bidi/>
              <w:spacing w:after="0" w:line="240" w:lineRule="auto"/>
              <w:jc w:val="center"/>
              <w:rPr>
                <w:rFonts w:asciiTheme="majorBidi" w:eastAsia="Calibri" w:hAnsiTheme="majorBidi" w:cs="B Mitra"/>
                <w:b/>
                <w:bCs/>
                <w:color w:val="000000" w:themeColor="text1"/>
                <w:sz w:val="20"/>
                <w:szCs w:val="20"/>
              </w:rPr>
            </w:pPr>
            <w:r w:rsidRPr="00993DCB">
              <w:rPr>
                <w:rFonts w:asciiTheme="majorBidi" w:eastAsia="Calibri" w:hAnsiTheme="majorBidi" w:cs="B Mitra"/>
                <w:b/>
                <w:bCs/>
                <w:color w:val="000000" w:themeColor="text1"/>
                <w:sz w:val="20"/>
                <w:szCs w:val="20"/>
              </w:rPr>
              <w:t>p- value</w:t>
            </w:r>
          </w:p>
        </w:tc>
        <w:tc>
          <w:tcPr>
            <w:tcW w:w="992" w:type="dxa"/>
            <w:shd w:val="clear" w:color="auto" w:fill="FFFFFF" w:themeFill="background1"/>
            <w:vAlign w:val="center"/>
          </w:tcPr>
          <w:p w:rsidR="00B83D91" w:rsidRPr="00993DCB" w:rsidRDefault="00B83D91" w:rsidP="00210E67">
            <w:pPr>
              <w:tabs>
                <w:tab w:val="left" w:pos="7496"/>
              </w:tabs>
              <w:bidi/>
              <w:spacing w:after="0" w:line="240" w:lineRule="auto"/>
              <w:jc w:val="center"/>
              <w:rPr>
                <w:rFonts w:asciiTheme="majorBidi" w:eastAsia="Calibri" w:hAnsiTheme="majorBidi" w:cs="B Mitra"/>
                <w:b/>
                <w:bCs/>
                <w:color w:val="000000" w:themeColor="text1"/>
                <w:sz w:val="20"/>
                <w:szCs w:val="20"/>
              </w:rPr>
            </w:pPr>
            <w:r w:rsidRPr="00993DCB">
              <w:rPr>
                <w:rFonts w:asciiTheme="majorBidi" w:eastAsia="Calibri" w:hAnsiTheme="majorBidi" w:cs="B Mitra"/>
                <w:b/>
                <w:bCs/>
                <w:color w:val="000000" w:themeColor="text1"/>
                <w:sz w:val="20"/>
                <w:szCs w:val="20"/>
              </w:rPr>
              <w:t>T-value</w:t>
            </w:r>
          </w:p>
        </w:tc>
        <w:tc>
          <w:tcPr>
            <w:tcW w:w="850" w:type="dxa"/>
            <w:shd w:val="clear" w:color="auto" w:fill="FFFFFF" w:themeFill="background1"/>
            <w:vAlign w:val="center"/>
          </w:tcPr>
          <w:p w:rsidR="00B83D91" w:rsidRPr="00993DCB" w:rsidRDefault="00B83D91" w:rsidP="00210E67">
            <w:pPr>
              <w:tabs>
                <w:tab w:val="left" w:pos="7496"/>
              </w:tabs>
              <w:bidi/>
              <w:spacing w:after="0" w:line="240" w:lineRule="auto"/>
              <w:jc w:val="center"/>
              <w:rPr>
                <w:rFonts w:asciiTheme="majorBidi" w:eastAsia="Calibri" w:hAnsiTheme="majorBidi" w:cs="B Mitra"/>
                <w:b/>
                <w:bCs/>
                <w:color w:val="000000" w:themeColor="text1"/>
                <w:sz w:val="20"/>
                <w:szCs w:val="20"/>
                <w:rtl/>
              </w:rPr>
            </w:pPr>
            <w:r w:rsidRPr="00993DCB">
              <w:rPr>
                <w:rFonts w:asciiTheme="majorBidi" w:eastAsia="Calibri" w:hAnsiTheme="majorBidi" w:cs="B Mitra"/>
                <w:b/>
                <w:bCs/>
                <w:color w:val="000000" w:themeColor="text1"/>
                <w:sz w:val="20"/>
                <w:szCs w:val="20"/>
                <w:rtl/>
              </w:rPr>
              <w:t>بار عاملی</w:t>
            </w:r>
          </w:p>
        </w:tc>
        <w:tc>
          <w:tcPr>
            <w:tcW w:w="709" w:type="dxa"/>
            <w:shd w:val="clear" w:color="auto" w:fill="FFFFFF" w:themeFill="background1"/>
            <w:noWrap/>
            <w:vAlign w:val="center"/>
          </w:tcPr>
          <w:p w:rsidR="00B83D91" w:rsidRPr="00993DCB" w:rsidRDefault="00B83D91" w:rsidP="00210E67">
            <w:pPr>
              <w:bidi/>
              <w:spacing w:after="0" w:line="240" w:lineRule="auto"/>
              <w:jc w:val="center"/>
              <w:rPr>
                <w:rFonts w:asciiTheme="majorBidi" w:eastAsia="Times New Roman" w:hAnsiTheme="majorBidi" w:cs="B Mitra"/>
                <w:b/>
                <w:bCs/>
                <w:color w:val="000000" w:themeColor="text1"/>
                <w:sz w:val="20"/>
                <w:szCs w:val="20"/>
              </w:rPr>
            </w:pPr>
            <w:r w:rsidRPr="00993DCB">
              <w:rPr>
                <w:rFonts w:asciiTheme="majorBidi" w:eastAsia="Times New Roman" w:hAnsiTheme="majorBidi" w:cs="B Mitra"/>
                <w:b/>
                <w:bCs/>
                <w:color w:val="000000" w:themeColor="text1"/>
                <w:sz w:val="20"/>
                <w:szCs w:val="20"/>
                <w:rtl/>
              </w:rPr>
              <w:t>کد</w:t>
            </w:r>
          </w:p>
        </w:tc>
        <w:tc>
          <w:tcPr>
            <w:tcW w:w="992" w:type="dxa"/>
            <w:shd w:val="clear" w:color="auto" w:fill="FFFFFF" w:themeFill="background1"/>
            <w:vAlign w:val="center"/>
          </w:tcPr>
          <w:p w:rsidR="00B83D91" w:rsidRPr="00993DCB" w:rsidRDefault="00B83D91" w:rsidP="00210E67">
            <w:pPr>
              <w:bidi/>
              <w:spacing w:after="0" w:line="240" w:lineRule="auto"/>
              <w:jc w:val="center"/>
              <w:rPr>
                <w:rFonts w:asciiTheme="majorBidi" w:eastAsia="Times New Roman" w:hAnsiTheme="majorBidi" w:cs="B Mitra"/>
                <w:b/>
                <w:bCs/>
                <w:color w:val="000000" w:themeColor="text1"/>
                <w:sz w:val="20"/>
                <w:szCs w:val="20"/>
                <w:rtl/>
              </w:rPr>
            </w:pPr>
            <w:r w:rsidRPr="00993DCB">
              <w:rPr>
                <w:rFonts w:asciiTheme="majorBidi" w:eastAsia="Times New Roman" w:hAnsiTheme="majorBidi" w:cs="B Mitra"/>
                <w:b/>
                <w:bCs/>
                <w:color w:val="000000" w:themeColor="text1"/>
                <w:sz w:val="20"/>
                <w:szCs w:val="20"/>
                <w:rtl/>
              </w:rPr>
              <w:t>بعد</w:t>
            </w:r>
          </w:p>
        </w:tc>
      </w:tr>
      <w:tr w:rsidR="00B83D91" w:rsidRPr="00993DCB" w:rsidTr="00B42BC7">
        <w:trPr>
          <w:trHeight w:val="300"/>
        </w:trPr>
        <w:tc>
          <w:tcPr>
            <w:tcW w:w="993"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eastAsia="Calibri" w:hAnsiTheme="majorBidi" w:cs="B Mitra"/>
                <w:color w:val="000000" w:themeColor="text1"/>
                <w:sz w:val="20"/>
                <w:szCs w:val="20"/>
                <w:rtl/>
                <w:lang w:bidi="fa-IR"/>
              </w:rPr>
              <w:t>000/0</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085/15</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640/0</w:t>
            </w:r>
          </w:p>
        </w:tc>
        <w:tc>
          <w:tcPr>
            <w:tcW w:w="709" w:type="dxa"/>
            <w:shd w:val="clear" w:color="auto" w:fill="FFFFFF" w:themeFill="background1"/>
            <w:vAlign w:val="center"/>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r w:rsidRPr="00993DCB">
              <w:rPr>
                <w:rFonts w:asciiTheme="majorBidi" w:eastAsia="Times New Roman" w:hAnsiTheme="majorBidi" w:cs="B Mitra"/>
                <w:color w:val="000000" w:themeColor="text1"/>
                <w:sz w:val="20"/>
                <w:szCs w:val="20"/>
              </w:rPr>
              <w:t>c6</w:t>
            </w:r>
          </w:p>
        </w:tc>
        <w:tc>
          <w:tcPr>
            <w:tcW w:w="850" w:type="dxa"/>
            <w:vMerge w:val="restart"/>
            <w:shd w:val="clear" w:color="auto" w:fill="FFFFFF" w:themeFill="background1"/>
            <w:vAlign w:val="center"/>
          </w:tcPr>
          <w:p w:rsidR="00B83D91" w:rsidRPr="00993DCB" w:rsidRDefault="00B83D91" w:rsidP="00210E67">
            <w:pPr>
              <w:tabs>
                <w:tab w:val="left" w:pos="7496"/>
              </w:tabs>
              <w:bidi/>
              <w:spacing w:after="0" w:line="240" w:lineRule="auto"/>
              <w:jc w:val="center"/>
              <w:rPr>
                <w:rFonts w:asciiTheme="majorBidi" w:eastAsia="Calibri" w:hAnsiTheme="majorBidi" w:cs="B Mitra"/>
                <w:color w:val="000000" w:themeColor="text1"/>
                <w:sz w:val="20"/>
                <w:szCs w:val="20"/>
                <w:rtl/>
                <w:lang w:bidi="fa-IR"/>
              </w:rPr>
            </w:pPr>
            <w:r w:rsidRPr="00993DCB">
              <w:rPr>
                <w:rFonts w:asciiTheme="majorBidi" w:eastAsia="Times New Roman" w:hAnsiTheme="majorBidi" w:cs="B Mitra"/>
                <w:color w:val="000000" w:themeColor="text1"/>
                <w:sz w:val="20"/>
                <w:szCs w:val="20"/>
                <w:rtl/>
              </w:rPr>
              <w:t>کالبدی- فیزیکی</w:t>
            </w:r>
          </w:p>
        </w:tc>
        <w:tc>
          <w:tcPr>
            <w:tcW w:w="993" w:type="dxa"/>
            <w:shd w:val="clear" w:color="auto" w:fill="FFFFFF" w:themeFill="background1"/>
            <w:vAlign w:val="center"/>
          </w:tcPr>
          <w:p w:rsidR="00B83D91" w:rsidRPr="00993DCB" w:rsidRDefault="00B83D91" w:rsidP="00210E67">
            <w:pPr>
              <w:tabs>
                <w:tab w:val="left" w:pos="7496"/>
              </w:tabs>
              <w:bidi/>
              <w:spacing w:after="0" w:line="240" w:lineRule="auto"/>
              <w:jc w:val="center"/>
              <w:rPr>
                <w:rFonts w:asciiTheme="majorBidi" w:eastAsia="Calibri" w:hAnsiTheme="majorBidi" w:cs="B Mitra"/>
                <w:color w:val="000000" w:themeColor="text1"/>
                <w:sz w:val="20"/>
                <w:szCs w:val="20"/>
                <w:rtl/>
                <w:lang w:bidi="fa-IR"/>
              </w:rPr>
            </w:pPr>
            <w:r w:rsidRPr="00993DCB">
              <w:rPr>
                <w:rFonts w:asciiTheme="majorBidi" w:eastAsia="Calibri" w:hAnsiTheme="majorBidi" w:cs="B Mitra"/>
                <w:color w:val="000000" w:themeColor="text1"/>
                <w:sz w:val="20"/>
                <w:szCs w:val="20"/>
                <w:rtl/>
                <w:lang w:bidi="fa-IR"/>
              </w:rPr>
              <w:t>000/0</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410/10</w:t>
            </w:r>
          </w:p>
        </w:tc>
        <w:tc>
          <w:tcPr>
            <w:tcW w:w="850"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532/0</w:t>
            </w:r>
          </w:p>
        </w:tc>
        <w:tc>
          <w:tcPr>
            <w:tcW w:w="709" w:type="dxa"/>
            <w:shd w:val="clear" w:color="auto" w:fill="FFFFFF" w:themeFill="background1"/>
            <w:noWrap/>
            <w:vAlign w:val="center"/>
            <w:hideMark/>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r w:rsidRPr="00993DCB">
              <w:rPr>
                <w:rFonts w:asciiTheme="majorBidi" w:eastAsia="Times New Roman" w:hAnsiTheme="majorBidi" w:cs="B Mitra"/>
                <w:color w:val="000000" w:themeColor="text1"/>
                <w:sz w:val="20"/>
                <w:szCs w:val="20"/>
              </w:rPr>
              <w:t>a1</w:t>
            </w:r>
          </w:p>
        </w:tc>
        <w:tc>
          <w:tcPr>
            <w:tcW w:w="992" w:type="dxa"/>
            <w:vMerge w:val="restart"/>
            <w:shd w:val="clear" w:color="auto" w:fill="FFFFFF" w:themeFill="background1"/>
            <w:vAlign w:val="center"/>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r w:rsidRPr="00993DCB">
              <w:rPr>
                <w:rFonts w:asciiTheme="majorBidi" w:eastAsia="Times New Roman" w:hAnsiTheme="majorBidi" w:cs="B Mitra"/>
                <w:color w:val="000000" w:themeColor="text1"/>
                <w:sz w:val="20"/>
                <w:szCs w:val="20"/>
                <w:rtl/>
              </w:rPr>
              <w:t>توسعه گردشگری کشاورزی</w:t>
            </w:r>
          </w:p>
        </w:tc>
      </w:tr>
      <w:tr w:rsidR="00B83D91" w:rsidRPr="00993DCB" w:rsidTr="00B42BC7">
        <w:trPr>
          <w:trHeight w:val="300"/>
        </w:trPr>
        <w:tc>
          <w:tcPr>
            <w:tcW w:w="993"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eastAsia="Calibri" w:hAnsiTheme="majorBidi" w:cs="B Mitra"/>
                <w:color w:val="000000" w:themeColor="text1"/>
                <w:sz w:val="20"/>
                <w:szCs w:val="20"/>
                <w:rtl/>
                <w:lang w:bidi="fa-IR"/>
              </w:rPr>
              <w:t>000/0</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224/26</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711/0</w:t>
            </w:r>
          </w:p>
        </w:tc>
        <w:tc>
          <w:tcPr>
            <w:tcW w:w="709" w:type="dxa"/>
            <w:shd w:val="clear" w:color="auto" w:fill="FFFFFF" w:themeFill="background1"/>
            <w:vAlign w:val="center"/>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r w:rsidRPr="00993DCB">
              <w:rPr>
                <w:rFonts w:asciiTheme="majorBidi" w:eastAsia="Times New Roman" w:hAnsiTheme="majorBidi" w:cs="B Mitra"/>
                <w:color w:val="000000" w:themeColor="text1"/>
                <w:sz w:val="20"/>
                <w:szCs w:val="20"/>
              </w:rPr>
              <w:t>c7</w:t>
            </w:r>
          </w:p>
        </w:tc>
        <w:tc>
          <w:tcPr>
            <w:tcW w:w="850" w:type="dxa"/>
            <w:vMerge/>
            <w:shd w:val="clear" w:color="auto" w:fill="FFFFFF" w:themeFill="background1"/>
            <w:vAlign w:val="center"/>
          </w:tcPr>
          <w:p w:rsidR="00B83D91" w:rsidRPr="00993DCB" w:rsidRDefault="00B83D91" w:rsidP="00210E67">
            <w:pPr>
              <w:spacing w:after="0" w:line="240" w:lineRule="auto"/>
              <w:jc w:val="center"/>
              <w:rPr>
                <w:rFonts w:asciiTheme="majorBidi" w:eastAsia="Calibri" w:hAnsiTheme="majorBidi" w:cs="B Mitra"/>
                <w:color w:val="000000" w:themeColor="text1"/>
                <w:sz w:val="20"/>
                <w:szCs w:val="20"/>
                <w:rtl/>
                <w:lang w:bidi="fa-IR"/>
              </w:rPr>
            </w:pPr>
          </w:p>
        </w:tc>
        <w:tc>
          <w:tcPr>
            <w:tcW w:w="993"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eastAsia="Calibri" w:hAnsiTheme="majorBidi" w:cs="B Mitra"/>
                <w:color w:val="000000" w:themeColor="text1"/>
                <w:sz w:val="20"/>
                <w:szCs w:val="20"/>
                <w:rtl/>
                <w:lang w:bidi="fa-IR"/>
              </w:rPr>
              <w:t>000/0</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066/12</w:t>
            </w:r>
          </w:p>
        </w:tc>
        <w:tc>
          <w:tcPr>
            <w:tcW w:w="850"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560/0</w:t>
            </w:r>
          </w:p>
        </w:tc>
        <w:tc>
          <w:tcPr>
            <w:tcW w:w="709" w:type="dxa"/>
            <w:shd w:val="clear" w:color="auto" w:fill="FFFFFF" w:themeFill="background1"/>
            <w:noWrap/>
            <w:vAlign w:val="center"/>
            <w:hideMark/>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r w:rsidRPr="00993DCB">
              <w:rPr>
                <w:rFonts w:asciiTheme="majorBidi" w:eastAsia="Times New Roman" w:hAnsiTheme="majorBidi" w:cs="B Mitra"/>
                <w:color w:val="000000" w:themeColor="text1"/>
                <w:sz w:val="20"/>
                <w:szCs w:val="20"/>
              </w:rPr>
              <w:t>a10</w:t>
            </w:r>
          </w:p>
        </w:tc>
        <w:tc>
          <w:tcPr>
            <w:tcW w:w="992" w:type="dxa"/>
            <w:vMerge/>
            <w:shd w:val="clear" w:color="auto" w:fill="FFFFFF" w:themeFill="background1"/>
            <w:vAlign w:val="center"/>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p>
        </w:tc>
      </w:tr>
      <w:tr w:rsidR="00B83D91" w:rsidRPr="00993DCB" w:rsidTr="00B42BC7">
        <w:trPr>
          <w:trHeight w:val="300"/>
        </w:trPr>
        <w:tc>
          <w:tcPr>
            <w:tcW w:w="993"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eastAsia="Calibri" w:hAnsiTheme="majorBidi" w:cs="B Mitra"/>
                <w:color w:val="000000" w:themeColor="text1"/>
                <w:sz w:val="20"/>
                <w:szCs w:val="20"/>
                <w:rtl/>
                <w:lang w:bidi="fa-IR"/>
              </w:rPr>
              <w:t>000/0</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700/5</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405/0</w:t>
            </w:r>
          </w:p>
        </w:tc>
        <w:tc>
          <w:tcPr>
            <w:tcW w:w="709" w:type="dxa"/>
            <w:shd w:val="clear" w:color="auto" w:fill="FFFFFF" w:themeFill="background1"/>
            <w:vAlign w:val="center"/>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r w:rsidRPr="00993DCB">
              <w:rPr>
                <w:rFonts w:asciiTheme="majorBidi" w:eastAsia="Times New Roman" w:hAnsiTheme="majorBidi" w:cs="B Mitra"/>
                <w:color w:val="000000" w:themeColor="text1"/>
                <w:sz w:val="20"/>
                <w:szCs w:val="20"/>
              </w:rPr>
              <w:t>c8</w:t>
            </w:r>
          </w:p>
        </w:tc>
        <w:tc>
          <w:tcPr>
            <w:tcW w:w="850" w:type="dxa"/>
            <w:vMerge/>
            <w:shd w:val="clear" w:color="auto" w:fill="FFFFFF" w:themeFill="background1"/>
            <w:vAlign w:val="center"/>
          </w:tcPr>
          <w:p w:rsidR="00B83D91" w:rsidRPr="00993DCB" w:rsidRDefault="00B83D91" w:rsidP="00210E67">
            <w:pPr>
              <w:spacing w:after="0" w:line="240" w:lineRule="auto"/>
              <w:jc w:val="center"/>
              <w:rPr>
                <w:rFonts w:asciiTheme="majorBidi" w:eastAsia="Calibri" w:hAnsiTheme="majorBidi" w:cs="B Mitra"/>
                <w:color w:val="000000" w:themeColor="text1"/>
                <w:sz w:val="20"/>
                <w:szCs w:val="20"/>
                <w:rtl/>
                <w:lang w:bidi="fa-IR"/>
              </w:rPr>
            </w:pPr>
          </w:p>
        </w:tc>
        <w:tc>
          <w:tcPr>
            <w:tcW w:w="993"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eastAsia="Calibri" w:hAnsiTheme="majorBidi" w:cs="B Mitra"/>
                <w:color w:val="000000" w:themeColor="text1"/>
                <w:sz w:val="20"/>
                <w:szCs w:val="20"/>
                <w:rtl/>
                <w:lang w:bidi="fa-IR"/>
              </w:rPr>
              <w:t>000/0</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469/18</w:t>
            </w:r>
          </w:p>
        </w:tc>
        <w:tc>
          <w:tcPr>
            <w:tcW w:w="850"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645/0</w:t>
            </w:r>
          </w:p>
        </w:tc>
        <w:tc>
          <w:tcPr>
            <w:tcW w:w="709" w:type="dxa"/>
            <w:shd w:val="clear" w:color="auto" w:fill="FFFFFF" w:themeFill="background1"/>
            <w:noWrap/>
            <w:vAlign w:val="center"/>
            <w:hideMark/>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r w:rsidRPr="00993DCB">
              <w:rPr>
                <w:rFonts w:asciiTheme="majorBidi" w:eastAsia="Times New Roman" w:hAnsiTheme="majorBidi" w:cs="B Mitra"/>
                <w:color w:val="000000" w:themeColor="text1"/>
                <w:sz w:val="20"/>
                <w:szCs w:val="20"/>
              </w:rPr>
              <w:t>a11</w:t>
            </w:r>
          </w:p>
        </w:tc>
        <w:tc>
          <w:tcPr>
            <w:tcW w:w="992" w:type="dxa"/>
            <w:vMerge/>
            <w:shd w:val="clear" w:color="auto" w:fill="FFFFFF" w:themeFill="background1"/>
            <w:vAlign w:val="center"/>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p>
        </w:tc>
      </w:tr>
      <w:tr w:rsidR="00B83D91" w:rsidRPr="00993DCB" w:rsidTr="00B42BC7">
        <w:trPr>
          <w:trHeight w:val="300"/>
        </w:trPr>
        <w:tc>
          <w:tcPr>
            <w:tcW w:w="993"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eastAsia="Calibri" w:hAnsiTheme="majorBidi" w:cs="B Mitra"/>
                <w:color w:val="000000" w:themeColor="text1"/>
                <w:sz w:val="20"/>
                <w:szCs w:val="20"/>
                <w:rtl/>
                <w:lang w:bidi="fa-IR"/>
              </w:rPr>
              <w:t>000/0</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375/10</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506/0</w:t>
            </w:r>
          </w:p>
        </w:tc>
        <w:tc>
          <w:tcPr>
            <w:tcW w:w="709" w:type="dxa"/>
            <w:shd w:val="clear" w:color="auto" w:fill="FFFFFF" w:themeFill="background1"/>
            <w:vAlign w:val="center"/>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r w:rsidRPr="00993DCB">
              <w:rPr>
                <w:rFonts w:asciiTheme="majorBidi" w:eastAsia="Times New Roman" w:hAnsiTheme="majorBidi" w:cs="B Mitra"/>
                <w:color w:val="000000" w:themeColor="text1"/>
                <w:sz w:val="20"/>
                <w:szCs w:val="20"/>
              </w:rPr>
              <w:t>d1</w:t>
            </w:r>
          </w:p>
        </w:tc>
        <w:tc>
          <w:tcPr>
            <w:tcW w:w="850" w:type="dxa"/>
            <w:vMerge w:val="restart"/>
            <w:shd w:val="clear" w:color="auto" w:fill="FFFFFF" w:themeFill="background1"/>
            <w:vAlign w:val="center"/>
          </w:tcPr>
          <w:p w:rsidR="00B83D91" w:rsidRPr="00993DCB" w:rsidRDefault="00B83D91" w:rsidP="00210E67">
            <w:pPr>
              <w:spacing w:after="0" w:line="240" w:lineRule="auto"/>
              <w:jc w:val="center"/>
              <w:rPr>
                <w:rFonts w:asciiTheme="majorBidi" w:eastAsia="Calibri" w:hAnsiTheme="majorBidi" w:cs="B Mitra"/>
                <w:color w:val="000000" w:themeColor="text1"/>
                <w:sz w:val="20"/>
                <w:szCs w:val="20"/>
                <w:rtl/>
                <w:lang w:bidi="fa-IR"/>
              </w:rPr>
            </w:pPr>
            <w:r w:rsidRPr="00993DCB">
              <w:rPr>
                <w:rFonts w:asciiTheme="majorBidi" w:eastAsia="Times New Roman" w:hAnsiTheme="majorBidi" w:cs="B Mitra"/>
                <w:color w:val="000000" w:themeColor="text1"/>
                <w:sz w:val="20"/>
                <w:szCs w:val="20"/>
                <w:rtl/>
              </w:rPr>
              <w:t>اجتماعی- فرهنگی</w:t>
            </w:r>
          </w:p>
        </w:tc>
        <w:tc>
          <w:tcPr>
            <w:tcW w:w="993"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eastAsia="Calibri" w:hAnsiTheme="majorBidi" w:cs="B Mitra"/>
                <w:color w:val="000000" w:themeColor="text1"/>
                <w:sz w:val="20"/>
                <w:szCs w:val="20"/>
                <w:rtl/>
                <w:lang w:bidi="fa-IR"/>
              </w:rPr>
              <w:t>000/0</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396/14</w:t>
            </w:r>
          </w:p>
        </w:tc>
        <w:tc>
          <w:tcPr>
            <w:tcW w:w="850"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595/0</w:t>
            </w:r>
          </w:p>
        </w:tc>
        <w:tc>
          <w:tcPr>
            <w:tcW w:w="709" w:type="dxa"/>
            <w:shd w:val="clear" w:color="auto" w:fill="FFFFFF" w:themeFill="background1"/>
            <w:noWrap/>
            <w:vAlign w:val="center"/>
            <w:hideMark/>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r w:rsidRPr="00993DCB">
              <w:rPr>
                <w:rFonts w:asciiTheme="majorBidi" w:eastAsia="Times New Roman" w:hAnsiTheme="majorBidi" w:cs="B Mitra"/>
                <w:color w:val="000000" w:themeColor="text1"/>
                <w:sz w:val="20"/>
                <w:szCs w:val="20"/>
              </w:rPr>
              <w:t>a2</w:t>
            </w:r>
          </w:p>
        </w:tc>
        <w:tc>
          <w:tcPr>
            <w:tcW w:w="992" w:type="dxa"/>
            <w:vMerge/>
            <w:shd w:val="clear" w:color="auto" w:fill="FFFFFF" w:themeFill="background1"/>
            <w:vAlign w:val="center"/>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p>
        </w:tc>
      </w:tr>
      <w:tr w:rsidR="00B83D91" w:rsidRPr="00993DCB" w:rsidTr="00B42BC7">
        <w:trPr>
          <w:trHeight w:val="300"/>
        </w:trPr>
        <w:tc>
          <w:tcPr>
            <w:tcW w:w="993"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eastAsia="Calibri" w:hAnsiTheme="majorBidi" w:cs="B Mitra"/>
                <w:color w:val="000000" w:themeColor="text1"/>
                <w:sz w:val="20"/>
                <w:szCs w:val="20"/>
                <w:rtl/>
                <w:lang w:bidi="fa-IR"/>
              </w:rPr>
              <w:t>000/0</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252/11</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520/0</w:t>
            </w:r>
          </w:p>
        </w:tc>
        <w:tc>
          <w:tcPr>
            <w:tcW w:w="709" w:type="dxa"/>
            <w:shd w:val="clear" w:color="auto" w:fill="FFFFFF" w:themeFill="background1"/>
            <w:vAlign w:val="center"/>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r w:rsidRPr="00993DCB">
              <w:rPr>
                <w:rFonts w:asciiTheme="majorBidi" w:eastAsia="Times New Roman" w:hAnsiTheme="majorBidi" w:cs="B Mitra"/>
                <w:color w:val="000000" w:themeColor="text1"/>
                <w:sz w:val="20"/>
                <w:szCs w:val="20"/>
              </w:rPr>
              <w:t>d10</w:t>
            </w:r>
          </w:p>
        </w:tc>
        <w:tc>
          <w:tcPr>
            <w:tcW w:w="850" w:type="dxa"/>
            <w:vMerge/>
            <w:shd w:val="clear" w:color="auto" w:fill="FFFFFF" w:themeFill="background1"/>
            <w:vAlign w:val="center"/>
          </w:tcPr>
          <w:p w:rsidR="00B83D91" w:rsidRPr="00993DCB" w:rsidRDefault="00B83D91" w:rsidP="00210E67">
            <w:pPr>
              <w:spacing w:after="0" w:line="240" w:lineRule="auto"/>
              <w:jc w:val="center"/>
              <w:rPr>
                <w:rFonts w:asciiTheme="majorBidi" w:eastAsia="Calibri" w:hAnsiTheme="majorBidi" w:cs="B Mitra"/>
                <w:color w:val="000000" w:themeColor="text1"/>
                <w:sz w:val="20"/>
                <w:szCs w:val="20"/>
                <w:rtl/>
                <w:lang w:bidi="fa-IR"/>
              </w:rPr>
            </w:pPr>
          </w:p>
        </w:tc>
        <w:tc>
          <w:tcPr>
            <w:tcW w:w="993"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eastAsia="Calibri" w:hAnsiTheme="majorBidi" w:cs="B Mitra"/>
                <w:color w:val="000000" w:themeColor="text1"/>
                <w:sz w:val="20"/>
                <w:szCs w:val="20"/>
                <w:rtl/>
                <w:lang w:bidi="fa-IR"/>
              </w:rPr>
              <w:t>000/0</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168/17</w:t>
            </w:r>
          </w:p>
        </w:tc>
        <w:tc>
          <w:tcPr>
            <w:tcW w:w="850"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620/0</w:t>
            </w:r>
          </w:p>
        </w:tc>
        <w:tc>
          <w:tcPr>
            <w:tcW w:w="709" w:type="dxa"/>
            <w:shd w:val="clear" w:color="auto" w:fill="FFFFFF" w:themeFill="background1"/>
            <w:noWrap/>
            <w:vAlign w:val="center"/>
            <w:hideMark/>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r w:rsidRPr="00993DCB">
              <w:rPr>
                <w:rFonts w:asciiTheme="majorBidi" w:eastAsia="Times New Roman" w:hAnsiTheme="majorBidi" w:cs="B Mitra"/>
                <w:color w:val="000000" w:themeColor="text1"/>
                <w:sz w:val="20"/>
                <w:szCs w:val="20"/>
              </w:rPr>
              <w:t>a3</w:t>
            </w:r>
          </w:p>
        </w:tc>
        <w:tc>
          <w:tcPr>
            <w:tcW w:w="992" w:type="dxa"/>
            <w:vMerge/>
            <w:shd w:val="clear" w:color="auto" w:fill="FFFFFF" w:themeFill="background1"/>
            <w:vAlign w:val="center"/>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p>
        </w:tc>
      </w:tr>
      <w:tr w:rsidR="00B83D91" w:rsidRPr="00993DCB" w:rsidTr="00B42BC7">
        <w:trPr>
          <w:trHeight w:val="300"/>
        </w:trPr>
        <w:tc>
          <w:tcPr>
            <w:tcW w:w="993"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eastAsia="Calibri" w:hAnsiTheme="majorBidi" w:cs="B Mitra"/>
                <w:color w:val="000000" w:themeColor="text1"/>
                <w:sz w:val="20"/>
                <w:szCs w:val="20"/>
                <w:rtl/>
                <w:lang w:bidi="fa-IR"/>
              </w:rPr>
              <w:t>000/0</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508/15</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601/0</w:t>
            </w:r>
          </w:p>
        </w:tc>
        <w:tc>
          <w:tcPr>
            <w:tcW w:w="709" w:type="dxa"/>
            <w:shd w:val="clear" w:color="auto" w:fill="FFFFFF" w:themeFill="background1"/>
            <w:vAlign w:val="center"/>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r w:rsidRPr="00993DCB">
              <w:rPr>
                <w:rFonts w:asciiTheme="majorBidi" w:eastAsia="Times New Roman" w:hAnsiTheme="majorBidi" w:cs="B Mitra"/>
                <w:color w:val="000000" w:themeColor="text1"/>
                <w:sz w:val="20"/>
                <w:szCs w:val="20"/>
              </w:rPr>
              <w:t>d12</w:t>
            </w:r>
          </w:p>
        </w:tc>
        <w:tc>
          <w:tcPr>
            <w:tcW w:w="850" w:type="dxa"/>
            <w:vMerge/>
            <w:shd w:val="clear" w:color="auto" w:fill="FFFFFF" w:themeFill="background1"/>
            <w:vAlign w:val="center"/>
          </w:tcPr>
          <w:p w:rsidR="00B83D91" w:rsidRPr="00993DCB" w:rsidRDefault="00B83D91" w:rsidP="00210E67">
            <w:pPr>
              <w:spacing w:after="0" w:line="240" w:lineRule="auto"/>
              <w:jc w:val="center"/>
              <w:rPr>
                <w:rFonts w:asciiTheme="majorBidi" w:eastAsia="Calibri" w:hAnsiTheme="majorBidi" w:cs="B Mitra"/>
                <w:color w:val="000000" w:themeColor="text1"/>
                <w:sz w:val="20"/>
                <w:szCs w:val="20"/>
                <w:rtl/>
                <w:lang w:bidi="fa-IR"/>
              </w:rPr>
            </w:pPr>
          </w:p>
        </w:tc>
        <w:tc>
          <w:tcPr>
            <w:tcW w:w="993"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eastAsia="Calibri" w:hAnsiTheme="majorBidi" w:cs="B Mitra"/>
                <w:color w:val="000000" w:themeColor="text1"/>
                <w:sz w:val="20"/>
                <w:szCs w:val="20"/>
                <w:rtl/>
                <w:lang w:bidi="fa-IR"/>
              </w:rPr>
              <w:t>000/0</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793/22</w:t>
            </w:r>
          </w:p>
        </w:tc>
        <w:tc>
          <w:tcPr>
            <w:tcW w:w="850"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643/0</w:t>
            </w:r>
          </w:p>
        </w:tc>
        <w:tc>
          <w:tcPr>
            <w:tcW w:w="709" w:type="dxa"/>
            <w:shd w:val="clear" w:color="auto" w:fill="FFFFFF" w:themeFill="background1"/>
            <w:noWrap/>
            <w:vAlign w:val="center"/>
            <w:hideMark/>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r w:rsidRPr="00993DCB">
              <w:rPr>
                <w:rFonts w:asciiTheme="majorBidi" w:eastAsia="Times New Roman" w:hAnsiTheme="majorBidi" w:cs="B Mitra"/>
                <w:color w:val="000000" w:themeColor="text1"/>
                <w:sz w:val="20"/>
                <w:szCs w:val="20"/>
              </w:rPr>
              <w:t>a4</w:t>
            </w:r>
          </w:p>
        </w:tc>
        <w:tc>
          <w:tcPr>
            <w:tcW w:w="992" w:type="dxa"/>
            <w:vMerge/>
            <w:shd w:val="clear" w:color="auto" w:fill="FFFFFF" w:themeFill="background1"/>
            <w:vAlign w:val="center"/>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p>
        </w:tc>
      </w:tr>
      <w:tr w:rsidR="00B83D91" w:rsidRPr="00993DCB" w:rsidTr="00B42BC7">
        <w:trPr>
          <w:trHeight w:val="300"/>
        </w:trPr>
        <w:tc>
          <w:tcPr>
            <w:tcW w:w="993"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eastAsia="Calibri" w:hAnsiTheme="majorBidi" w:cs="B Mitra"/>
                <w:color w:val="000000" w:themeColor="text1"/>
                <w:sz w:val="20"/>
                <w:szCs w:val="20"/>
                <w:rtl/>
                <w:lang w:bidi="fa-IR"/>
              </w:rPr>
              <w:t>000/0</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250/31</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757/0</w:t>
            </w:r>
          </w:p>
        </w:tc>
        <w:tc>
          <w:tcPr>
            <w:tcW w:w="709" w:type="dxa"/>
            <w:shd w:val="clear" w:color="auto" w:fill="FFFFFF" w:themeFill="background1"/>
            <w:vAlign w:val="center"/>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r w:rsidRPr="00993DCB">
              <w:rPr>
                <w:rFonts w:asciiTheme="majorBidi" w:eastAsia="Times New Roman" w:hAnsiTheme="majorBidi" w:cs="B Mitra"/>
                <w:color w:val="000000" w:themeColor="text1"/>
                <w:sz w:val="20"/>
                <w:szCs w:val="20"/>
              </w:rPr>
              <w:t>d2</w:t>
            </w:r>
          </w:p>
        </w:tc>
        <w:tc>
          <w:tcPr>
            <w:tcW w:w="850" w:type="dxa"/>
            <w:vMerge/>
            <w:shd w:val="clear" w:color="auto" w:fill="FFFFFF" w:themeFill="background1"/>
            <w:vAlign w:val="center"/>
          </w:tcPr>
          <w:p w:rsidR="00B83D91" w:rsidRPr="00993DCB" w:rsidRDefault="00B83D91" w:rsidP="00210E67">
            <w:pPr>
              <w:spacing w:after="0" w:line="240" w:lineRule="auto"/>
              <w:jc w:val="center"/>
              <w:rPr>
                <w:rFonts w:asciiTheme="majorBidi" w:eastAsia="Calibri" w:hAnsiTheme="majorBidi" w:cs="B Mitra"/>
                <w:color w:val="000000" w:themeColor="text1"/>
                <w:sz w:val="20"/>
                <w:szCs w:val="20"/>
                <w:rtl/>
                <w:lang w:bidi="fa-IR"/>
              </w:rPr>
            </w:pPr>
          </w:p>
        </w:tc>
        <w:tc>
          <w:tcPr>
            <w:tcW w:w="993"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eastAsia="Calibri" w:hAnsiTheme="majorBidi" w:cs="B Mitra"/>
                <w:color w:val="000000" w:themeColor="text1"/>
                <w:sz w:val="20"/>
                <w:szCs w:val="20"/>
                <w:rtl/>
                <w:lang w:bidi="fa-IR"/>
              </w:rPr>
              <w:t>000/0</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264/17</w:t>
            </w:r>
          </w:p>
        </w:tc>
        <w:tc>
          <w:tcPr>
            <w:tcW w:w="850"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616/0</w:t>
            </w:r>
          </w:p>
        </w:tc>
        <w:tc>
          <w:tcPr>
            <w:tcW w:w="709" w:type="dxa"/>
            <w:shd w:val="clear" w:color="auto" w:fill="FFFFFF" w:themeFill="background1"/>
            <w:noWrap/>
            <w:vAlign w:val="center"/>
            <w:hideMark/>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r w:rsidRPr="00993DCB">
              <w:rPr>
                <w:rFonts w:asciiTheme="majorBidi" w:eastAsia="Times New Roman" w:hAnsiTheme="majorBidi" w:cs="B Mitra"/>
                <w:color w:val="000000" w:themeColor="text1"/>
                <w:sz w:val="20"/>
                <w:szCs w:val="20"/>
              </w:rPr>
              <w:t>a5</w:t>
            </w:r>
          </w:p>
        </w:tc>
        <w:tc>
          <w:tcPr>
            <w:tcW w:w="992" w:type="dxa"/>
            <w:vMerge/>
            <w:shd w:val="clear" w:color="auto" w:fill="FFFFFF" w:themeFill="background1"/>
            <w:vAlign w:val="center"/>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p>
        </w:tc>
      </w:tr>
      <w:tr w:rsidR="00B83D91" w:rsidRPr="00993DCB" w:rsidTr="00B42BC7">
        <w:trPr>
          <w:trHeight w:val="300"/>
        </w:trPr>
        <w:tc>
          <w:tcPr>
            <w:tcW w:w="993"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eastAsia="Calibri" w:hAnsiTheme="majorBidi" w:cs="B Mitra"/>
                <w:color w:val="000000" w:themeColor="text1"/>
                <w:sz w:val="20"/>
                <w:szCs w:val="20"/>
                <w:rtl/>
                <w:lang w:bidi="fa-IR"/>
              </w:rPr>
              <w:t>000/0</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385/11</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512/0</w:t>
            </w:r>
          </w:p>
        </w:tc>
        <w:tc>
          <w:tcPr>
            <w:tcW w:w="709" w:type="dxa"/>
            <w:shd w:val="clear" w:color="auto" w:fill="FFFFFF" w:themeFill="background1"/>
            <w:vAlign w:val="center"/>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r w:rsidRPr="00993DCB">
              <w:rPr>
                <w:rFonts w:asciiTheme="majorBidi" w:eastAsia="Times New Roman" w:hAnsiTheme="majorBidi" w:cs="B Mitra"/>
                <w:color w:val="000000" w:themeColor="text1"/>
                <w:sz w:val="20"/>
                <w:szCs w:val="20"/>
              </w:rPr>
              <w:t>d3</w:t>
            </w:r>
          </w:p>
        </w:tc>
        <w:tc>
          <w:tcPr>
            <w:tcW w:w="850" w:type="dxa"/>
            <w:vMerge/>
            <w:shd w:val="clear" w:color="auto" w:fill="FFFFFF" w:themeFill="background1"/>
            <w:vAlign w:val="center"/>
          </w:tcPr>
          <w:p w:rsidR="00B83D91" w:rsidRPr="00993DCB" w:rsidRDefault="00B83D91" w:rsidP="00210E67">
            <w:pPr>
              <w:spacing w:after="0" w:line="240" w:lineRule="auto"/>
              <w:jc w:val="center"/>
              <w:rPr>
                <w:rFonts w:asciiTheme="majorBidi" w:eastAsia="Calibri" w:hAnsiTheme="majorBidi" w:cs="B Mitra"/>
                <w:color w:val="000000" w:themeColor="text1"/>
                <w:sz w:val="20"/>
                <w:szCs w:val="20"/>
                <w:rtl/>
                <w:lang w:bidi="fa-IR"/>
              </w:rPr>
            </w:pPr>
          </w:p>
        </w:tc>
        <w:tc>
          <w:tcPr>
            <w:tcW w:w="993"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eastAsia="Calibri" w:hAnsiTheme="majorBidi" w:cs="B Mitra"/>
                <w:color w:val="000000" w:themeColor="text1"/>
                <w:sz w:val="20"/>
                <w:szCs w:val="20"/>
                <w:rtl/>
                <w:lang w:bidi="fa-IR"/>
              </w:rPr>
              <w:t>000/0</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949/24</w:t>
            </w:r>
          </w:p>
        </w:tc>
        <w:tc>
          <w:tcPr>
            <w:tcW w:w="850"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719/0</w:t>
            </w:r>
          </w:p>
        </w:tc>
        <w:tc>
          <w:tcPr>
            <w:tcW w:w="709" w:type="dxa"/>
            <w:shd w:val="clear" w:color="auto" w:fill="FFFFFF" w:themeFill="background1"/>
            <w:noWrap/>
            <w:vAlign w:val="center"/>
            <w:hideMark/>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r w:rsidRPr="00993DCB">
              <w:rPr>
                <w:rFonts w:asciiTheme="majorBidi" w:eastAsia="Times New Roman" w:hAnsiTheme="majorBidi" w:cs="B Mitra"/>
                <w:color w:val="000000" w:themeColor="text1"/>
                <w:sz w:val="20"/>
                <w:szCs w:val="20"/>
              </w:rPr>
              <w:t>a6</w:t>
            </w:r>
          </w:p>
        </w:tc>
        <w:tc>
          <w:tcPr>
            <w:tcW w:w="992" w:type="dxa"/>
            <w:vMerge/>
            <w:shd w:val="clear" w:color="auto" w:fill="FFFFFF" w:themeFill="background1"/>
            <w:vAlign w:val="center"/>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p>
        </w:tc>
      </w:tr>
      <w:tr w:rsidR="00B83D91" w:rsidRPr="00993DCB" w:rsidTr="00B42BC7">
        <w:trPr>
          <w:trHeight w:val="300"/>
        </w:trPr>
        <w:tc>
          <w:tcPr>
            <w:tcW w:w="993"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eastAsia="Calibri" w:hAnsiTheme="majorBidi" w:cs="B Mitra"/>
                <w:color w:val="000000" w:themeColor="text1"/>
                <w:sz w:val="20"/>
                <w:szCs w:val="20"/>
                <w:rtl/>
                <w:lang w:bidi="fa-IR"/>
              </w:rPr>
              <w:t>000/0</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220/23</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691/0</w:t>
            </w:r>
          </w:p>
        </w:tc>
        <w:tc>
          <w:tcPr>
            <w:tcW w:w="709" w:type="dxa"/>
            <w:shd w:val="clear" w:color="auto" w:fill="FFFFFF" w:themeFill="background1"/>
            <w:vAlign w:val="center"/>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r w:rsidRPr="00993DCB">
              <w:rPr>
                <w:rFonts w:asciiTheme="majorBidi" w:eastAsia="Times New Roman" w:hAnsiTheme="majorBidi" w:cs="B Mitra"/>
                <w:color w:val="000000" w:themeColor="text1"/>
                <w:sz w:val="20"/>
                <w:szCs w:val="20"/>
              </w:rPr>
              <w:t>d4</w:t>
            </w:r>
          </w:p>
        </w:tc>
        <w:tc>
          <w:tcPr>
            <w:tcW w:w="850" w:type="dxa"/>
            <w:vMerge/>
            <w:shd w:val="clear" w:color="auto" w:fill="FFFFFF" w:themeFill="background1"/>
            <w:vAlign w:val="center"/>
          </w:tcPr>
          <w:p w:rsidR="00B83D91" w:rsidRPr="00993DCB" w:rsidRDefault="00B83D91" w:rsidP="00210E67">
            <w:pPr>
              <w:spacing w:after="0" w:line="240" w:lineRule="auto"/>
              <w:jc w:val="center"/>
              <w:rPr>
                <w:rFonts w:asciiTheme="majorBidi" w:eastAsia="Calibri" w:hAnsiTheme="majorBidi" w:cs="B Mitra"/>
                <w:color w:val="000000" w:themeColor="text1"/>
                <w:sz w:val="20"/>
                <w:szCs w:val="20"/>
                <w:rtl/>
                <w:lang w:bidi="fa-IR"/>
              </w:rPr>
            </w:pPr>
          </w:p>
        </w:tc>
        <w:tc>
          <w:tcPr>
            <w:tcW w:w="993"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eastAsia="Calibri" w:hAnsiTheme="majorBidi" w:cs="B Mitra"/>
                <w:color w:val="000000" w:themeColor="text1"/>
                <w:sz w:val="20"/>
                <w:szCs w:val="20"/>
                <w:rtl/>
                <w:lang w:bidi="fa-IR"/>
              </w:rPr>
              <w:t>000/0</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369/11</w:t>
            </w:r>
          </w:p>
        </w:tc>
        <w:tc>
          <w:tcPr>
            <w:tcW w:w="850"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537/0</w:t>
            </w:r>
          </w:p>
        </w:tc>
        <w:tc>
          <w:tcPr>
            <w:tcW w:w="709" w:type="dxa"/>
            <w:shd w:val="clear" w:color="auto" w:fill="FFFFFF" w:themeFill="background1"/>
            <w:noWrap/>
            <w:vAlign w:val="center"/>
            <w:hideMark/>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r w:rsidRPr="00993DCB">
              <w:rPr>
                <w:rFonts w:asciiTheme="majorBidi" w:eastAsia="Times New Roman" w:hAnsiTheme="majorBidi" w:cs="B Mitra"/>
                <w:color w:val="000000" w:themeColor="text1"/>
                <w:sz w:val="20"/>
                <w:szCs w:val="20"/>
              </w:rPr>
              <w:t>a7</w:t>
            </w:r>
          </w:p>
        </w:tc>
        <w:tc>
          <w:tcPr>
            <w:tcW w:w="992" w:type="dxa"/>
            <w:vMerge/>
            <w:shd w:val="clear" w:color="auto" w:fill="FFFFFF" w:themeFill="background1"/>
            <w:vAlign w:val="center"/>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p>
        </w:tc>
      </w:tr>
      <w:tr w:rsidR="00B83D91" w:rsidRPr="00993DCB" w:rsidTr="00B42BC7">
        <w:trPr>
          <w:trHeight w:val="300"/>
        </w:trPr>
        <w:tc>
          <w:tcPr>
            <w:tcW w:w="993"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eastAsia="Calibri" w:hAnsiTheme="majorBidi" w:cs="B Mitra"/>
                <w:color w:val="000000" w:themeColor="text1"/>
                <w:sz w:val="20"/>
                <w:szCs w:val="20"/>
                <w:rtl/>
                <w:lang w:bidi="fa-IR"/>
              </w:rPr>
              <w:t>000/0</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354/9</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471/0</w:t>
            </w:r>
          </w:p>
        </w:tc>
        <w:tc>
          <w:tcPr>
            <w:tcW w:w="709" w:type="dxa"/>
            <w:shd w:val="clear" w:color="auto" w:fill="FFFFFF" w:themeFill="background1"/>
            <w:vAlign w:val="center"/>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r w:rsidRPr="00993DCB">
              <w:rPr>
                <w:rFonts w:asciiTheme="majorBidi" w:eastAsia="Times New Roman" w:hAnsiTheme="majorBidi" w:cs="B Mitra"/>
                <w:color w:val="000000" w:themeColor="text1"/>
                <w:sz w:val="20"/>
                <w:szCs w:val="20"/>
              </w:rPr>
              <w:t>d5</w:t>
            </w:r>
          </w:p>
        </w:tc>
        <w:tc>
          <w:tcPr>
            <w:tcW w:w="850" w:type="dxa"/>
            <w:vMerge/>
            <w:shd w:val="clear" w:color="auto" w:fill="FFFFFF" w:themeFill="background1"/>
            <w:vAlign w:val="center"/>
          </w:tcPr>
          <w:p w:rsidR="00B83D91" w:rsidRPr="00993DCB" w:rsidRDefault="00B83D91" w:rsidP="00210E67">
            <w:pPr>
              <w:spacing w:after="0" w:line="240" w:lineRule="auto"/>
              <w:jc w:val="center"/>
              <w:rPr>
                <w:rFonts w:asciiTheme="majorBidi" w:eastAsia="Calibri" w:hAnsiTheme="majorBidi" w:cs="B Mitra"/>
                <w:color w:val="000000" w:themeColor="text1"/>
                <w:sz w:val="20"/>
                <w:szCs w:val="20"/>
                <w:rtl/>
                <w:lang w:bidi="fa-IR"/>
              </w:rPr>
            </w:pPr>
          </w:p>
        </w:tc>
        <w:tc>
          <w:tcPr>
            <w:tcW w:w="993"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eastAsia="Calibri" w:hAnsiTheme="majorBidi" w:cs="B Mitra"/>
                <w:color w:val="000000" w:themeColor="text1"/>
                <w:sz w:val="20"/>
                <w:szCs w:val="20"/>
                <w:rtl/>
                <w:lang w:bidi="fa-IR"/>
              </w:rPr>
              <w:t>000/0</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563/19</w:t>
            </w:r>
          </w:p>
        </w:tc>
        <w:tc>
          <w:tcPr>
            <w:tcW w:w="850"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652/0</w:t>
            </w:r>
          </w:p>
        </w:tc>
        <w:tc>
          <w:tcPr>
            <w:tcW w:w="709" w:type="dxa"/>
            <w:shd w:val="clear" w:color="auto" w:fill="FFFFFF" w:themeFill="background1"/>
            <w:noWrap/>
            <w:vAlign w:val="center"/>
            <w:hideMark/>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r w:rsidRPr="00993DCB">
              <w:rPr>
                <w:rFonts w:asciiTheme="majorBidi" w:eastAsia="Times New Roman" w:hAnsiTheme="majorBidi" w:cs="B Mitra"/>
                <w:color w:val="000000" w:themeColor="text1"/>
                <w:sz w:val="20"/>
                <w:szCs w:val="20"/>
              </w:rPr>
              <w:t>a8</w:t>
            </w:r>
          </w:p>
        </w:tc>
        <w:tc>
          <w:tcPr>
            <w:tcW w:w="992" w:type="dxa"/>
            <w:vMerge/>
            <w:shd w:val="clear" w:color="auto" w:fill="FFFFFF" w:themeFill="background1"/>
            <w:vAlign w:val="center"/>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p>
        </w:tc>
      </w:tr>
      <w:tr w:rsidR="00B83D91" w:rsidRPr="00993DCB" w:rsidTr="00B42BC7">
        <w:trPr>
          <w:trHeight w:val="300"/>
        </w:trPr>
        <w:tc>
          <w:tcPr>
            <w:tcW w:w="993"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eastAsia="Calibri" w:hAnsiTheme="majorBidi" w:cs="B Mitra"/>
                <w:color w:val="000000" w:themeColor="text1"/>
                <w:sz w:val="20"/>
                <w:szCs w:val="20"/>
                <w:rtl/>
                <w:lang w:bidi="fa-IR"/>
              </w:rPr>
              <w:t>000/0</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732/9</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451/0</w:t>
            </w:r>
          </w:p>
        </w:tc>
        <w:tc>
          <w:tcPr>
            <w:tcW w:w="709" w:type="dxa"/>
            <w:shd w:val="clear" w:color="auto" w:fill="FFFFFF" w:themeFill="background1"/>
            <w:vAlign w:val="center"/>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r w:rsidRPr="00993DCB">
              <w:rPr>
                <w:rFonts w:asciiTheme="majorBidi" w:eastAsia="Times New Roman" w:hAnsiTheme="majorBidi" w:cs="B Mitra"/>
                <w:color w:val="000000" w:themeColor="text1"/>
                <w:sz w:val="20"/>
                <w:szCs w:val="20"/>
              </w:rPr>
              <w:t>d6</w:t>
            </w:r>
          </w:p>
        </w:tc>
        <w:tc>
          <w:tcPr>
            <w:tcW w:w="850" w:type="dxa"/>
            <w:vMerge/>
            <w:shd w:val="clear" w:color="auto" w:fill="FFFFFF" w:themeFill="background1"/>
            <w:vAlign w:val="center"/>
          </w:tcPr>
          <w:p w:rsidR="00B83D91" w:rsidRPr="00993DCB" w:rsidRDefault="00B83D91" w:rsidP="00210E67">
            <w:pPr>
              <w:spacing w:after="0" w:line="240" w:lineRule="auto"/>
              <w:jc w:val="center"/>
              <w:rPr>
                <w:rFonts w:asciiTheme="majorBidi" w:eastAsia="Calibri" w:hAnsiTheme="majorBidi" w:cs="B Mitra"/>
                <w:color w:val="000000" w:themeColor="text1"/>
                <w:sz w:val="20"/>
                <w:szCs w:val="20"/>
                <w:rtl/>
                <w:lang w:bidi="fa-IR"/>
              </w:rPr>
            </w:pPr>
          </w:p>
        </w:tc>
        <w:tc>
          <w:tcPr>
            <w:tcW w:w="993"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eastAsia="Calibri" w:hAnsiTheme="majorBidi" w:cs="B Mitra"/>
                <w:color w:val="000000" w:themeColor="text1"/>
                <w:sz w:val="20"/>
                <w:szCs w:val="20"/>
                <w:rtl/>
                <w:lang w:bidi="fa-IR"/>
              </w:rPr>
              <w:t>000/0</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420/12</w:t>
            </w:r>
          </w:p>
        </w:tc>
        <w:tc>
          <w:tcPr>
            <w:tcW w:w="850"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534/0</w:t>
            </w:r>
          </w:p>
        </w:tc>
        <w:tc>
          <w:tcPr>
            <w:tcW w:w="709" w:type="dxa"/>
            <w:shd w:val="clear" w:color="auto" w:fill="FFFFFF" w:themeFill="background1"/>
            <w:noWrap/>
            <w:vAlign w:val="center"/>
            <w:hideMark/>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r w:rsidRPr="00993DCB">
              <w:rPr>
                <w:rFonts w:asciiTheme="majorBidi" w:eastAsia="Times New Roman" w:hAnsiTheme="majorBidi" w:cs="B Mitra"/>
                <w:color w:val="000000" w:themeColor="text1"/>
                <w:sz w:val="20"/>
                <w:szCs w:val="20"/>
              </w:rPr>
              <w:t>a9</w:t>
            </w:r>
          </w:p>
        </w:tc>
        <w:tc>
          <w:tcPr>
            <w:tcW w:w="992" w:type="dxa"/>
            <w:vMerge/>
            <w:shd w:val="clear" w:color="auto" w:fill="FFFFFF" w:themeFill="background1"/>
            <w:vAlign w:val="center"/>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p>
        </w:tc>
      </w:tr>
      <w:tr w:rsidR="00B83D91" w:rsidRPr="00993DCB" w:rsidTr="00B42BC7">
        <w:trPr>
          <w:trHeight w:val="300"/>
        </w:trPr>
        <w:tc>
          <w:tcPr>
            <w:tcW w:w="993"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eastAsia="Calibri" w:hAnsiTheme="majorBidi" w:cs="B Mitra"/>
                <w:color w:val="000000" w:themeColor="text1"/>
                <w:sz w:val="20"/>
                <w:szCs w:val="20"/>
                <w:rtl/>
                <w:lang w:bidi="fa-IR"/>
              </w:rPr>
              <w:t>000/0</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042/11</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553/0</w:t>
            </w:r>
          </w:p>
        </w:tc>
        <w:tc>
          <w:tcPr>
            <w:tcW w:w="709" w:type="dxa"/>
            <w:shd w:val="clear" w:color="auto" w:fill="FFFFFF" w:themeFill="background1"/>
            <w:vAlign w:val="center"/>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r w:rsidRPr="00993DCB">
              <w:rPr>
                <w:rFonts w:asciiTheme="majorBidi" w:eastAsia="Times New Roman" w:hAnsiTheme="majorBidi" w:cs="B Mitra"/>
                <w:color w:val="000000" w:themeColor="text1"/>
                <w:sz w:val="20"/>
                <w:szCs w:val="20"/>
              </w:rPr>
              <w:t>d7</w:t>
            </w:r>
          </w:p>
        </w:tc>
        <w:tc>
          <w:tcPr>
            <w:tcW w:w="850" w:type="dxa"/>
            <w:vMerge/>
            <w:shd w:val="clear" w:color="auto" w:fill="FFFFFF" w:themeFill="background1"/>
            <w:vAlign w:val="center"/>
          </w:tcPr>
          <w:p w:rsidR="00B83D91" w:rsidRPr="00993DCB" w:rsidRDefault="00B83D91" w:rsidP="00210E67">
            <w:pPr>
              <w:spacing w:after="0" w:line="240" w:lineRule="auto"/>
              <w:jc w:val="center"/>
              <w:rPr>
                <w:rFonts w:asciiTheme="majorBidi" w:eastAsia="Calibri" w:hAnsiTheme="majorBidi" w:cs="B Mitra"/>
                <w:color w:val="000000" w:themeColor="text1"/>
                <w:sz w:val="20"/>
                <w:szCs w:val="20"/>
                <w:rtl/>
                <w:lang w:bidi="fa-IR"/>
              </w:rPr>
            </w:pPr>
          </w:p>
        </w:tc>
        <w:tc>
          <w:tcPr>
            <w:tcW w:w="993"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eastAsia="Calibri" w:hAnsiTheme="majorBidi" w:cs="B Mitra"/>
                <w:color w:val="000000" w:themeColor="text1"/>
                <w:sz w:val="20"/>
                <w:szCs w:val="20"/>
                <w:rtl/>
                <w:lang w:bidi="fa-IR"/>
              </w:rPr>
              <w:t>000/0</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939/20</w:t>
            </w:r>
          </w:p>
        </w:tc>
        <w:tc>
          <w:tcPr>
            <w:tcW w:w="850"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678/0</w:t>
            </w:r>
          </w:p>
        </w:tc>
        <w:tc>
          <w:tcPr>
            <w:tcW w:w="709" w:type="dxa"/>
            <w:shd w:val="clear" w:color="auto" w:fill="FFFFFF" w:themeFill="background1"/>
            <w:noWrap/>
            <w:vAlign w:val="center"/>
            <w:hideMark/>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r w:rsidRPr="00993DCB">
              <w:rPr>
                <w:rFonts w:asciiTheme="majorBidi" w:eastAsia="Times New Roman" w:hAnsiTheme="majorBidi" w:cs="B Mitra"/>
                <w:color w:val="000000" w:themeColor="text1"/>
                <w:sz w:val="20"/>
                <w:szCs w:val="20"/>
              </w:rPr>
              <w:t>b1</w:t>
            </w:r>
          </w:p>
        </w:tc>
        <w:tc>
          <w:tcPr>
            <w:tcW w:w="992" w:type="dxa"/>
            <w:vMerge w:val="restart"/>
            <w:shd w:val="clear" w:color="auto" w:fill="FFFFFF" w:themeFill="background1"/>
            <w:vAlign w:val="center"/>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r w:rsidRPr="00993DCB">
              <w:rPr>
                <w:rFonts w:asciiTheme="majorBidi" w:eastAsia="Times New Roman" w:hAnsiTheme="majorBidi" w:cs="B Mitra"/>
                <w:color w:val="000000" w:themeColor="text1"/>
                <w:sz w:val="20"/>
                <w:szCs w:val="20"/>
                <w:rtl/>
              </w:rPr>
              <w:t>مدیریتی- سیاستی</w:t>
            </w:r>
          </w:p>
        </w:tc>
      </w:tr>
      <w:tr w:rsidR="00B83D91" w:rsidRPr="00993DCB" w:rsidTr="00B42BC7">
        <w:trPr>
          <w:trHeight w:val="300"/>
        </w:trPr>
        <w:tc>
          <w:tcPr>
            <w:tcW w:w="993"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eastAsia="Calibri" w:hAnsiTheme="majorBidi" w:cs="B Mitra"/>
                <w:color w:val="000000" w:themeColor="text1"/>
                <w:sz w:val="20"/>
                <w:szCs w:val="20"/>
                <w:rtl/>
                <w:lang w:bidi="fa-IR"/>
              </w:rPr>
              <w:t>000/0</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804/20</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674/0</w:t>
            </w:r>
          </w:p>
        </w:tc>
        <w:tc>
          <w:tcPr>
            <w:tcW w:w="709" w:type="dxa"/>
            <w:shd w:val="clear" w:color="auto" w:fill="FFFFFF" w:themeFill="background1"/>
            <w:vAlign w:val="center"/>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r w:rsidRPr="00993DCB">
              <w:rPr>
                <w:rFonts w:asciiTheme="majorBidi" w:eastAsia="Times New Roman" w:hAnsiTheme="majorBidi" w:cs="B Mitra"/>
                <w:color w:val="000000" w:themeColor="text1"/>
                <w:sz w:val="20"/>
                <w:szCs w:val="20"/>
              </w:rPr>
              <w:t>d8</w:t>
            </w:r>
          </w:p>
        </w:tc>
        <w:tc>
          <w:tcPr>
            <w:tcW w:w="850" w:type="dxa"/>
            <w:vMerge/>
            <w:shd w:val="clear" w:color="auto" w:fill="FFFFFF" w:themeFill="background1"/>
            <w:vAlign w:val="center"/>
          </w:tcPr>
          <w:p w:rsidR="00B83D91" w:rsidRPr="00993DCB" w:rsidRDefault="00B83D91" w:rsidP="00210E67">
            <w:pPr>
              <w:spacing w:after="0" w:line="240" w:lineRule="auto"/>
              <w:jc w:val="center"/>
              <w:rPr>
                <w:rFonts w:asciiTheme="majorBidi" w:eastAsia="Calibri" w:hAnsiTheme="majorBidi" w:cs="B Mitra"/>
                <w:color w:val="000000" w:themeColor="text1"/>
                <w:sz w:val="20"/>
                <w:szCs w:val="20"/>
                <w:rtl/>
                <w:lang w:bidi="fa-IR"/>
              </w:rPr>
            </w:pPr>
          </w:p>
        </w:tc>
        <w:tc>
          <w:tcPr>
            <w:tcW w:w="993"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eastAsia="Calibri" w:hAnsiTheme="majorBidi" w:cs="B Mitra"/>
                <w:color w:val="000000" w:themeColor="text1"/>
                <w:sz w:val="20"/>
                <w:szCs w:val="20"/>
                <w:rtl/>
                <w:lang w:bidi="fa-IR"/>
              </w:rPr>
              <w:t>000/0</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269/12</w:t>
            </w:r>
          </w:p>
        </w:tc>
        <w:tc>
          <w:tcPr>
            <w:tcW w:w="850"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569/0</w:t>
            </w:r>
          </w:p>
        </w:tc>
        <w:tc>
          <w:tcPr>
            <w:tcW w:w="709" w:type="dxa"/>
            <w:shd w:val="clear" w:color="auto" w:fill="FFFFFF" w:themeFill="background1"/>
            <w:noWrap/>
            <w:vAlign w:val="center"/>
            <w:hideMark/>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r w:rsidRPr="00993DCB">
              <w:rPr>
                <w:rFonts w:asciiTheme="majorBidi" w:eastAsia="Times New Roman" w:hAnsiTheme="majorBidi" w:cs="B Mitra"/>
                <w:color w:val="000000" w:themeColor="text1"/>
                <w:sz w:val="20"/>
                <w:szCs w:val="20"/>
              </w:rPr>
              <w:t>b10</w:t>
            </w:r>
          </w:p>
        </w:tc>
        <w:tc>
          <w:tcPr>
            <w:tcW w:w="992" w:type="dxa"/>
            <w:vMerge/>
            <w:shd w:val="clear" w:color="auto" w:fill="FFFFFF" w:themeFill="background1"/>
            <w:vAlign w:val="center"/>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p>
        </w:tc>
      </w:tr>
      <w:tr w:rsidR="00B83D91" w:rsidRPr="00993DCB" w:rsidTr="00B42BC7">
        <w:trPr>
          <w:trHeight w:val="300"/>
        </w:trPr>
        <w:tc>
          <w:tcPr>
            <w:tcW w:w="993"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eastAsia="Calibri" w:hAnsiTheme="majorBidi" w:cs="B Mitra"/>
                <w:color w:val="000000" w:themeColor="text1"/>
                <w:sz w:val="20"/>
                <w:szCs w:val="20"/>
                <w:rtl/>
                <w:lang w:bidi="fa-IR"/>
              </w:rPr>
              <w:t>000/0</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817/14</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554/0</w:t>
            </w:r>
          </w:p>
        </w:tc>
        <w:tc>
          <w:tcPr>
            <w:tcW w:w="709" w:type="dxa"/>
            <w:shd w:val="clear" w:color="auto" w:fill="FFFFFF" w:themeFill="background1"/>
            <w:vAlign w:val="center"/>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r w:rsidRPr="00993DCB">
              <w:rPr>
                <w:rFonts w:asciiTheme="majorBidi" w:eastAsia="Times New Roman" w:hAnsiTheme="majorBidi" w:cs="B Mitra"/>
                <w:color w:val="000000" w:themeColor="text1"/>
                <w:sz w:val="20"/>
                <w:szCs w:val="20"/>
              </w:rPr>
              <w:t>d9</w:t>
            </w:r>
          </w:p>
        </w:tc>
        <w:tc>
          <w:tcPr>
            <w:tcW w:w="850" w:type="dxa"/>
            <w:vMerge/>
            <w:shd w:val="clear" w:color="auto" w:fill="FFFFFF" w:themeFill="background1"/>
            <w:vAlign w:val="center"/>
          </w:tcPr>
          <w:p w:rsidR="00B83D91" w:rsidRPr="00993DCB" w:rsidRDefault="00B83D91" w:rsidP="00210E67">
            <w:pPr>
              <w:spacing w:after="0" w:line="240" w:lineRule="auto"/>
              <w:jc w:val="center"/>
              <w:rPr>
                <w:rFonts w:asciiTheme="majorBidi" w:eastAsia="Calibri" w:hAnsiTheme="majorBidi" w:cs="B Mitra"/>
                <w:color w:val="000000" w:themeColor="text1"/>
                <w:sz w:val="20"/>
                <w:szCs w:val="20"/>
                <w:rtl/>
                <w:lang w:bidi="fa-IR"/>
              </w:rPr>
            </w:pPr>
          </w:p>
        </w:tc>
        <w:tc>
          <w:tcPr>
            <w:tcW w:w="993"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eastAsia="Calibri" w:hAnsiTheme="majorBidi" w:cs="B Mitra"/>
                <w:color w:val="000000" w:themeColor="text1"/>
                <w:sz w:val="20"/>
                <w:szCs w:val="20"/>
                <w:rtl/>
                <w:lang w:bidi="fa-IR"/>
              </w:rPr>
              <w:t>000/0</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190/7</w:t>
            </w:r>
          </w:p>
        </w:tc>
        <w:tc>
          <w:tcPr>
            <w:tcW w:w="850"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430/0</w:t>
            </w:r>
          </w:p>
        </w:tc>
        <w:tc>
          <w:tcPr>
            <w:tcW w:w="709" w:type="dxa"/>
            <w:shd w:val="clear" w:color="auto" w:fill="FFFFFF" w:themeFill="background1"/>
            <w:noWrap/>
            <w:vAlign w:val="center"/>
            <w:hideMark/>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r w:rsidRPr="00993DCB">
              <w:rPr>
                <w:rFonts w:asciiTheme="majorBidi" w:eastAsia="Times New Roman" w:hAnsiTheme="majorBidi" w:cs="B Mitra"/>
                <w:color w:val="000000" w:themeColor="text1"/>
                <w:sz w:val="20"/>
                <w:szCs w:val="20"/>
              </w:rPr>
              <w:t>b11</w:t>
            </w:r>
          </w:p>
        </w:tc>
        <w:tc>
          <w:tcPr>
            <w:tcW w:w="992" w:type="dxa"/>
            <w:vMerge/>
            <w:shd w:val="clear" w:color="auto" w:fill="FFFFFF" w:themeFill="background1"/>
            <w:vAlign w:val="center"/>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p>
        </w:tc>
      </w:tr>
      <w:tr w:rsidR="00B83D91" w:rsidRPr="00993DCB" w:rsidTr="00B42BC7">
        <w:trPr>
          <w:trHeight w:val="300"/>
        </w:trPr>
        <w:tc>
          <w:tcPr>
            <w:tcW w:w="993"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eastAsia="Calibri" w:hAnsiTheme="majorBidi" w:cs="B Mitra"/>
                <w:color w:val="000000" w:themeColor="text1"/>
                <w:sz w:val="20"/>
                <w:szCs w:val="20"/>
                <w:rtl/>
                <w:lang w:bidi="fa-IR"/>
              </w:rPr>
              <w:t>000/0</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469/14</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577/0</w:t>
            </w:r>
          </w:p>
        </w:tc>
        <w:tc>
          <w:tcPr>
            <w:tcW w:w="709" w:type="dxa"/>
            <w:shd w:val="clear" w:color="auto" w:fill="FFFFFF" w:themeFill="background1"/>
            <w:vAlign w:val="center"/>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r w:rsidRPr="00993DCB">
              <w:rPr>
                <w:rFonts w:asciiTheme="majorBidi" w:eastAsia="Times New Roman" w:hAnsiTheme="majorBidi" w:cs="B Mitra"/>
                <w:color w:val="000000" w:themeColor="text1"/>
                <w:sz w:val="20"/>
                <w:szCs w:val="20"/>
              </w:rPr>
              <w:t>e1</w:t>
            </w:r>
          </w:p>
        </w:tc>
        <w:tc>
          <w:tcPr>
            <w:tcW w:w="850" w:type="dxa"/>
            <w:vMerge w:val="restart"/>
            <w:shd w:val="clear" w:color="auto" w:fill="FFFFFF" w:themeFill="background1"/>
            <w:vAlign w:val="center"/>
          </w:tcPr>
          <w:p w:rsidR="00B83D91" w:rsidRPr="00993DCB" w:rsidRDefault="00B83D91" w:rsidP="00210E67">
            <w:pPr>
              <w:spacing w:after="0" w:line="240" w:lineRule="auto"/>
              <w:jc w:val="center"/>
              <w:rPr>
                <w:rFonts w:asciiTheme="majorBidi" w:eastAsia="Calibri" w:hAnsiTheme="majorBidi" w:cs="B Mitra"/>
                <w:color w:val="000000" w:themeColor="text1"/>
                <w:sz w:val="20"/>
                <w:szCs w:val="20"/>
                <w:rtl/>
                <w:lang w:bidi="fa-IR"/>
              </w:rPr>
            </w:pPr>
            <w:r w:rsidRPr="00993DCB">
              <w:rPr>
                <w:rFonts w:asciiTheme="majorBidi" w:eastAsia="Times New Roman" w:hAnsiTheme="majorBidi" w:cs="B Mitra"/>
                <w:color w:val="000000" w:themeColor="text1"/>
                <w:sz w:val="20"/>
                <w:szCs w:val="20"/>
                <w:rtl/>
              </w:rPr>
              <w:t>اقتصادی</w:t>
            </w:r>
          </w:p>
        </w:tc>
        <w:tc>
          <w:tcPr>
            <w:tcW w:w="993"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eastAsia="Calibri" w:hAnsiTheme="majorBidi" w:cs="B Mitra"/>
                <w:color w:val="000000" w:themeColor="text1"/>
                <w:sz w:val="20"/>
                <w:szCs w:val="20"/>
                <w:rtl/>
                <w:lang w:bidi="fa-IR"/>
              </w:rPr>
              <w:t>000/0</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220/21</w:t>
            </w:r>
          </w:p>
        </w:tc>
        <w:tc>
          <w:tcPr>
            <w:tcW w:w="850"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661/0</w:t>
            </w:r>
          </w:p>
        </w:tc>
        <w:tc>
          <w:tcPr>
            <w:tcW w:w="709" w:type="dxa"/>
            <w:shd w:val="clear" w:color="auto" w:fill="FFFFFF" w:themeFill="background1"/>
            <w:noWrap/>
            <w:vAlign w:val="center"/>
            <w:hideMark/>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r w:rsidRPr="00993DCB">
              <w:rPr>
                <w:rFonts w:asciiTheme="majorBidi" w:eastAsia="Times New Roman" w:hAnsiTheme="majorBidi" w:cs="B Mitra"/>
                <w:color w:val="000000" w:themeColor="text1"/>
                <w:sz w:val="20"/>
                <w:szCs w:val="20"/>
              </w:rPr>
              <w:t>b2</w:t>
            </w:r>
          </w:p>
        </w:tc>
        <w:tc>
          <w:tcPr>
            <w:tcW w:w="992" w:type="dxa"/>
            <w:vMerge/>
            <w:shd w:val="clear" w:color="auto" w:fill="FFFFFF" w:themeFill="background1"/>
            <w:vAlign w:val="center"/>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p>
        </w:tc>
      </w:tr>
      <w:tr w:rsidR="00B83D91" w:rsidRPr="00993DCB" w:rsidTr="00B42BC7">
        <w:trPr>
          <w:trHeight w:val="300"/>
        </w:trPr>
        <w:tc>
          <w:tcPr>
            <w:tcW w:w="993"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eastAsia="Calibri" w:hAnsiTheme="majorBidi" w:cs="B Mitra"/>
                <w:color w:val="000000" w:themeColor="text1"/>
                <w:sz w:val="20"/>
                <w:szCs w:val="20"/>
                <w:rtl/>
                <w:lang w:bidi="fa-IR"/>
              </w:rPr>
              <w:t>000/0</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445/16</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642/0</w:t>
            </w:r>
          </w:p>
        </w:tc>
        <w:tc>
          <w:tcPr>
            <w:tcW w:w="709" w:type="dxa"/>
            <w:shd w:val="clear" w:color="auto" w:fill="FFFFFF" w:themeFill="background1"/>
            <w:vAlign w:val="center"/>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r w:rsidRPr="00993DCB">
              <w:rPr>
                <w:rFonts w:asciiTheme="majorBidi" w:eastAsia="Times New Roman" w:hAnsiTheme="majorBidi" w:cs="B Mitra"/>
                <w:color w:val="000000" w:themeColor="text1"/>
                <w:sz w:val="20"/>
                <w:szCs w:val="20"/>
              </w:rPr>
              <w:t>e10</w:t>
            </w:r>
          </w:p>
        </w:tc>
        <w:tc>
          <w:tcPr>
            <w:tcW w:w="850" w:type="dxa"/>
            <w:vMerge/>
            <w:shd w:val="clear" w:color="auto" w:fill="FFFFFF" w:themeFill="background1"/>
            <w:vAlign w:val="center"/>
          </w:tcPr>
          <w:p w:rsidR="00B83D91" w:rsidRPr="00993DCB" w:rsidRDefault="00B83D91" w:rsidP="00210E67">
            <w:pPr>
              <w:spacing w:after="0" w:line="240" w:lineRule="auto"/>
              <w:jc w:val="center"/>
              <w:rPr>
                <w:rFonts w:asciiTheme="majorBidi" w:eastAsia="Calibri" w:hAnsiTheme="majorBidi" w:cs="B Mitra"/>
                <w:color w:val="000000" w:themeColor="text1"/>
                <w:sz w:val="20"/>
                <w:szCs w:val="20"/>
                <w:rtl/>
                <w:lang w:bidi="fa-IR"/>
              </w:rPr>
            </w:pPr>
          </w:p>
        </w:tc>
        <w:tc>
          <w:tcPr>
            <w:tcW w:w="993"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eastAsia="Calibri" w:hAnsiTheme="majorBidi" w:cs="B Mitra"/>
                <w:color w:val="000000" w:themeColor="text1"/>
                <w:sz w:val="20"/>
                <w:szCs w:val="20"/>
                <w:rtl/>
                <w:lang w:bidi="fa-IR"/>
              </w:rPr>
              <w:t>000/0</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280/20</w:t>
            </w:r>
          </w:p>
        </w:tc>
        <w:tc>
          <w:tcPr>
            <w:tcW w:w="850"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669/0</w:t>
            </w:r>
          </w:p>
        </w:tc>
        <w:tc>
          <w:tcPr>
            <w:tcW w:w="709" w:type="dxa"/>
            <w:shd w:val="clear" w:color="auto" w:fill="FFFFFF" w:themeFill="background1"/>
            <w:noWrap/>
            <w:vAlign w:val="center"/>
            <w:hideMark/>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r w:rsidRPr="00993DCB">
              <w:rPr>
                <w:rFonts w:asciiTheme="majorBidi" w:eastAsia="Times New Roman" w:hAnsiTheme="majorBidi" w:cs="B Mitra"/>
                <w:color w:val="000000" w:themeColor="text1"/>
                <w:sz w:val="20"/>
                <w:szCs w:val="20"/>
              </w:rPr>
              <w:t>b3</w:t>
            </w:r>
          </w:p>
        </w:tc>
        <w:tc>
          <w:tcPr>
            <w:tcW w:w="992" w:type="dxa"/>
            <w:vMerge/>
            <w:shd w:val="clear" w:color="auto" w:fill="FFFFFF" w:themeFill="background1"/>
            <w:vAlign w:val="center"/>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p>
        </w:tc>
      </w:tr>
      <w:tr w:rsidR="00B83D91" w:rsidRPr="00993DCB" w:rsidTr="00B42BC7">
        <w:trPr>
          <w:trHeight w:val="300"/>
        </w:trPr>
        <w:tc>
          <w:tcPr>
            <w:tcW w:w="993"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eastAsia="Calibri" w:hAnsiTheme="majorBidi" w:cs="B Mitra"/>
                <w:color w:val="000000" w:themeColor="text1"/>
                <w:sz w:val="20"/>
                <w:szCs w:val="20"/>
                <w:rtl/>
                <w:lang w:bidi="fa-IR"/>
              </w:rPr>
              <w:t>000/0</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861/16</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611/0</w:t>
            </w:r>
          </w:p>
        </w:tc>
        <w:tc>
          <w:tcPr>
            <w:tcW w:w="709" w:type="dxa"/>
            <w:shd w:val="clear" w:color="auto" w:fill="FFFFFF" w:themeFill="background1"/>
            <w:vAlign w:val="center"/>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r w:rsidRPr="00993DCB">
              <w:rPr>
                <w:rFonts w:asciiTheme="majorBidi" w:eastAsia="Times New Roman" w:hAnsiTheme="majorBidi" w:cs="B Mitra"/>
                <w:color w:val="000000" w:themeColor="text1"/>
                <w:sz w:val="20"/>
                <w:szCs w:val="20"/>
              </w:rPr>
              <w:t>e3</w:t>
            </w:r>
          </w:p>
        </w:tc>
        <w:tc>
          <w:tcPr>
            <w:tcW w:w="850" w:type="dxa"/>
            <w:vMerge/>
            <w:shd w:val="clear" w:color="auto" w:fill="FFFFFF" w:themeFill="background1"/>
            <w:vAlign w:val="center"/>
          </w:tcPr>
          <w:p w:rsidR="00B83D91" w:rsidRPr="00993DCB" w:rsidRDefault="00B83D91" w:rsidP="00210E67">
            <w:pPr>
              <w:spacing w:after="0" w:line="240" w:lineRule="auto"/>
              <w:jc w:val="center"/>
              <w:rPr>
                <w:rFonts w:asciiTheme="majorBidi" w:eastAsia="Calibri" w:hAnsiTheme="majorBidi" w:cs="B Mitra"/>
                <w:color w:val="000000" w:themeColor="text1"/>
                <w:sz w:val="20"/>
                <w:szCs w:val="20"/>
                <w:rtl/>
                <w:lang w:bidi="fa-IR"/>
              </w:rPr>
            </w:pPr>
          </w:p>
        </w:tc>
        <w:tc>
          <w:tcPr>
            <w:tcW w:w="993"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eastAsia="Calibri" w:hAnsiTheme="majorBidi" w:cs="B Mitra"/>
                <w:color w:val="000000" w:themeColor="text1"/>
                <w:sz w:val="20"/>
                <w:szCs w:val="20"/>
                <w:rtl/>
                <w:lang w:bidi="fa-IR"/>
              </w:rPr>
              <w:t>000/0</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189/19</w:t>
            </w:r>
          </w:p>
        </w:tc>
        <w:tc>
          <w:tcPr>
            <w:tcW w:w="850"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673/0</w:t>
            </w:r>
          </w:p>
        </w:tc>
        <w:tc>
          <w:tcPr>
            <w:tcW w:w="709" w:type="dxa"/>
            <w:shd w:val="clear" w:color="auto" w:fill="FFFFFF" w:themeFill="background1"/>
            <w:noWrap/>
            <w:vAlign w:val="center"/>
            <w:hideMark/>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r w:rsidRPr="00993DCB">
              <w:rPr>
                <w:rFonts w:asciiTheme="majorBidi" w:eastAsia="Times New Roman" w:hAnsiTheme="majorBidi" w:cs="B Mitra"/>
                <w:color w:val="000000" w:themeColor="text1"/>
                <w:sz w:val="20"/>
                <w:szCs w:val="20"/>
              </w:rPr>
              <w:t>b4</w:t>
            </w:r>
          </w:p>
        </w:tc>
        <w:tc>
          <w:tcPr>
            <w:tcW w:w="992" w:type="dxa"/>
            <w:vMerge/>
            <w:shd w:val="clear" w:color="auto" w:fill="FFFFFF" w:themeFill="background1"/>
            <w:vAlign w:val="center"/>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p>
        </w:tc>
      </w:tr>
      <w:tr w:rsidR="00B83D91" w:rsidRPr="00993DCB" w:rsidTr="00B42BC7">
        <w:trPr>
          <w:trHeight w:val="300"/>
        </w:trPr>
        <w:tc>
          <w:tcPr>
            <w:tcW w:w="993"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eastAsia="Calibri" w:hAnsiTheme="majorBidi" w:cs="B Mitra"/>
                <w:color w:val="000000" w:themeColor="text1"/>
                <w:sz w:val="20"/>
                <w:szCs w:val="20"/>
                <w:rtl/>
                <w:lang w:bidi="fa-IR"/>
              </w:rPr>
              <w:t>000/0</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975/10</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516/0</w:t>
            </w:r>
          </w:p>
        </w:tc>
        <w:tc>
          <w:tcPr>
            <w:tcW w:w="709" w:type="dxa"/>
            <w:shd w:val="clear" w:color="auto" w:fill="FFFFFF" w:themeFill="background1"/>
            <w:vAlign w:val="center"/>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r w:rsidRPr="00993DCB">
              <w:rPr>
                <w:rFonts w:asciiTheme="majorBidi" w:eastAsia="Times New Roman" w:hAnsiTheme="majorBidi" w:cs="B Mitra"/>
                <w:color w:val="000000" w:themeColor="text1"/>
                <w:sz w:val="20"/>
                <w:szCs w:val="20"/>
              </w:rPr>
              <w:t>e4</w:t>
            </w:r>
          </w:p>
        </w:tc>
        <w:tc>
          <w:tcPr>
            <w:tcW w:w="850" w:type="dxa"/>
            <w:vMerge/>
            <w:shd w:val="clear" w:color="auto" w:fill="FFFFFF" w:themeFill="background1"/>
            <w:vAlign w:val="center"/>
          </w:tcPr>
          <w:p w:rsidR="00B83D91" w:rsidRPr="00993DCB" w:rsidRDefault="00B83D91" w:rsidP="00210E67">
            <w:pPr>
              <w:spacing w:after="0" w:line="240" w:lineRule="auto"/>
              <w:jc w:val="center"/>
              <w:rPr>
                <w:rFonts w:asciiTheme="majorBidi" w:eastAsia="Calibri" w:hAnsiTheme="majorBidi" w:cs="B Mitra"/>
                <w:color w:val="000000" w:themeColor="text1"/>
                <w:sz w:val="20"/>
                <w:szCs w:val="20"/>
                <w:rtl/>
                <w:lang w:bidi="fa-IR"/>
              </w:rPr>
            </w:pPr>
          </w:p>
        </w:tc>
        <w:tc>
          <w:tcPr>
            <w:tcW w:w="993"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eastAsia="Calibri" w:hAnsiTheme="majorBidi" w:cs="B Mitra"/>
                <w:color w:val="000000" w:themeColor="text1"/>
                <w:sz w:val="20"/>
                <w:szCs w:val="20"/>
                <w:rtl/>
                <w:lang w:bidi="fa-IR"/>
              </w:rPr>
              <w:t>000/0</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232/20</w:t>
            </w:r>
          </w:p>
        </w:tc>
        <w:tc>
          <w:tcPr>
            <w:tcW w:w="850"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661/0</w:t>
            </w:r>
          </w:p>
        </w:tc>
        <w:tc>
          <w:tcPr>
            <w:tcW w:w="709" w:type="dxa"/>
            <w:shd w:val="clear" w:color="auto" w:fill="FFFFFF" w:themeFill="background1"/>
            <w:noWrap/>
            <w:vAlign w:val="center"/>
            <w:hideMark/>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r w:rsidRPr="00993DCB">
              <w:rPr>
                <w:rFonts w:asciiTheme="majorBidi" w:eastAsia="Times New Roman" w:hAnsiTheme="majorBidi" w:cs="B Mitra"/>
                <w:color w:val="000000" w:themeColor="text1"/>
                <w:sz w:val="20"/>
                <w:szCs w:val="20"/>
              </w:rPr>
              <w:t>b5</w:t>
            </w:r>
          </w:p>
        </w:tc>
        <w:tc>
          <w:tcPr>
            <w:tcW w:w="992" w:type="dxa"/>
            <w:vMerge/>
            <w:shd w:val="clear" w:color="auto" w:fill="FFFFFF" w:themeFill="background1"/>
            <w:vAlign w:val="center"/>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p>
        </w:tc>
      </w:tr>
      <w:tr w:rsidR="00B83D91" w:rsidRPr="00993DCB" w:rsidTr="00B42BC7">
        <w:trPr>
          <w:trHeight w:val="300"/>
        </w:trPr>
        <w:tc>
          <w:tcPr>
            <w:tcW w:w="993"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eastAsia="Calibri" w:hAnsiTheme="majorBidi" w:cs="B Mitra"/>
                <w:color w:val="000000" w:themeColor="text1"/>
                <w:sz w:val="20"/>
                <w:szCs w:val="20"/>
                <w:rtl/>
                <w:lang w:bidi="fa-IR"/>
              </w:rPr>
              <w:t>000/0</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119/13</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544/0</w:t>
            </w:r>
          </w:p>
        </w:tc>
        <w:tc>
          <w:tcPr>
            <w:tcW w:w="709" w:type="dxa"/>
            <w:shd w:val="clear" w:color="auto" w:fill="FFFFFF" w:themeFill="background1"/>
            <w:vAlign w:val="center"/>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r w:rsidRPr="00993DCB">
              <w:rPr>
                <w:rFonts w:asciiTheme="majorBidi" w:eastAsia="Times New Roman" w:hAnsiTheme="majorBidi" w:cs="B Mitra"/>
                <w:color w:val="000000" w:themeColor="text1"/>
                <w:sz w:val="20"/>
                <w:szCs w:val="20"/>
              </w:rPr>
              <w:t>e5</w:t>
            </w:r>
          </w:p>
        </w:tc>
        <w:tc>
          <w:tcPr>
            <w:tcW w:w="850" w:type="dxa"/>
            <w:vMerge/>
            <w:shd w:val="clear" w:color="auto" w:fill="FFFFFF" w:themeFill="background1"/>
            <w:vAlign w:val="center"/>
          </w:tcPr>
          <w:p w:rsidR="00B83D91" w:rsidRPr="00993DCB" w:rsidRDefault="00B83D91" w:rsidP="00210E67">
            <w:pPr>
              <w:spacing w:after="0" w:line="240" w:lineRule="auto"/>
              <w:jc w:val="center"/>
              <w:rPr>
                <w:rFonts w:asciiTheme="majorBidi" w:eastAsia="Calibri" w:hAnsiTheme="majorBidi" w:cs="B Mitra"/>
                <w:color w:val="000000" w:themeColor="text1"/>
                <w:sz w:val="20"/>
                <w:szCs w:val="20"/>
                <w:rtl/>
                <w:lang w:bidi="fa-IR"/>
              </w:rPr>
            </w:pPr>
          </w:p>
        </w:tc>
        <w:tc>
          <w:tcPr>
            <w:tcW w:w="993"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eastAsia="Calibri" w:hAnsiTheme="majorBidi" w:cs="B Mitra"/>
                <w:color w:val="000000" w:themeColor="text1"/>
                <w:sz w:val="20"/>
                <w:szCs w:val="20"/>
                <w:rtl/>
                <w:lang w:bidi="fa-IR"/>
              </w:rPr>
              <w:t>000/0</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333/20</w:t>
            </w:r>
          </w:p>
        </w:tc>
        <w:tc>
          <w:tcPr>
            <w:tcW w:w="850"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643/0</w:t>
            </w:r>
          </w:p>
        </w:tc>
        <w:tc>
          <w:tcPr>
            <w:tcW w:w="709" w:type="dxa"/>
            <w:shd w:val="clear" w:color="auto" w:fill="FFFFFF" w:themeFill="background1"/>
            <w:noWrap/>
            <w:vAlign w:val="center"/>
            <w:hideMark/>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r w:rsidRPr="00993DCB">
              <w:rPr>
                <w:rFonts w:asciiTheme="majorBidi" w:eastAsia="Times New Roman" w:hAnsiTheme="majorBidi" w:cs="B Mitra"/>
                <w:color w:val="000000" w:themeColor="text1"/>
                <w:sz w:val="20"/>
                <w:szCs w:val="20"/>
              </w:rPr>
              <w:t>b6</w:t>
            </w:r>
          </w:p>
        </w:tc>
        <w:tc>
          <w:tcPr>
            <w:tcW w:w="992" w:type="dxa"/>
            <w:vMerge/>
            <w:shd w:val="clear" w:color="auto" w:fill="FFFFFF" w:themeFill="background1"/>
            <w:vAlign w:val="center"/>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p>
        </w:tc>
      </w:tr>
      <w:tr w:rsidR="00B83D91" w:rsidRPr="00993DCB" w:rsidTr="00B42BC7">
        <w:trPr>
          <w:trHeight w:val="300"/>
        </w:trPr>
        <w:tc>
          <w:tcPr>
            <w:tcW w:w="993"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eastAsia="Calibri" w:hAnsiTheme="majorBidi" w:cs="B Mitra"/>
                <w:color w:val="000000" w:themeColor="text1"/>
                <w:sz w:val="20"/>
                <w:szCs w:val="20"/>
                <w:rtl/>
                <w:lang w:bidi="fa-IR"/>
              </w:rPr>
              <w:t>000/0</w:t>
            </w:r>
          </w:p>
        </w:tc>
        <w:tc>
          <w:tcPr>
            <w:tcW w:w="992" w:type="dxa"/>
            <w:shd w:val="clear" w:color="auto" w:fill="FFFFFF" w:themeFill="background1"/>
            <w:vAlign w:val="center"/>
          </w:tcPr>
          <w:p w:rsidR="00B83D91" w:rsidRPr="00993DCB" w:rsidRDefault="00B83D91" w:rsidP="00210E67">
            <w:pPr>
              <w:tabs>
                <w:tab w:val="left" w:pos="327"/>
              </w:tabs>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247/23</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704/0</w:t>
            </w:r>
          </w:p>
        </w:tc>
        <w:tc>
          <w:tcPr>
            <w:tcW w:w="709" w:type="dxa"/>
            <w:shd w:val="clear" w:color="auto" w:fill="FFFFFF" w:themeFill="background1"/>
            <w:vAlign w:val="center"/>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r w:rsidRPr="00993DCB">
              <w:rPr>
                <w:rFonts w:asciiTheme="majorBidi" w:eastAsia="Times New Roman" w:hAnsiTheme="majorBidi" w:cs="B Mitra"/>
                <w:color w:val="000000" w:themeColor="text1"/>
                <w:sz w:val="20"/>
                <w:szCs w:val="20"/>
              </w:rPr>
              <w:t>e6</w:t>
            </w:r>
          </w:p>
        </w:tc>
        <w:tc>
          <w:tcPr>
            <w:tcW w:w="850" w:type="dxa"/>
            <w:vMerge/>
            <w:shd w:val="clear" w:color="auto" w:fill="FFFFFF" w:themeFill="background1"/>
            <w:vAlign w:val="center"/>
          </w:tcPr>
          <w:p w:rsidR="00B83D91" w:rsidRPr="00993DCB" w:rsidRDefault="00B83D91" w:rsidP="00210E67">
            <w:pPr>
              <w:spacing w:after="0" w:line="240" w:lineRule="auto"/>
              <w:jc w:val="center"/>
              <w:rPr>
                <w:rFonts w:asciiTheme="majorBidi" w:eastAsia="Calibri" w:hAnsiTheme="majorBidi" w:cs="B Mitra"/>
                <w:color w:val="000000" w:themeColor="text1"/>
                <w:sz w:val="20"/>
                <w:szCs w:val="20"/>
                <w:rtl/>
                <w:lang w:bidi="fa-IR"/>
              </w:rPr>
            </w:pPr>
          </w:p>
        </w:tc>
        <w:tc>
          <w:tcPr>
            <w:tcW w:w="993"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eastAsia="Calibri" w:hAnsiTheme="majorBidi" w:cs="B Mitra"/>
                <w:color w:val="000000" w:themeColor="text1"/>
                <w:sz w:val="20"/>
                <w:szCs w:val="20"/>
                <w:rtl/>
                <w:lang w:bidi="fa-IR"/>
              </w:rPr>
              <w:t>000/0</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900/15</w:t>
            </w:r>
          </w:p>
        </w:tc>
        <w:tc>
          <w:tcPr>
            <w:tcW w:w="850"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610/0</w:t>
            </w:r>
          </w:p>
        </w:tc>
        <w:tc>
          <w:tcPr>
            <w:tcW w:w="709" w:type="dxa"/>
            <w:shd w:val="clear" w:color="auto" w:fill="FFFFFF" w:themeFill="background1"/>
            <w:noWrap/>
            <w:vAlign w:val="center"/>
            <w:hideMark/>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r w:rsidRPr="00993DCB">
              <w:rPr>
                <w:rFonts w:asciiTheme="majorBidi" w:eastAsia="Times New Roman" w:hAnsiTheme="majorBidi" w:cs="B Mitra"/>
                <w:color w:val="000000" w:themeColor="text1"/>
                <w:sz w:val="20"/>
                <w:szCs w:val="20"/>
              </w:rPr>
              <w:t>b7</w:t>
            </w:r>
          </w:p>
        </w:tc>
        <w:tc>
          <w:tcPr>
            <w:tcW w:w="992" w:type="dxa"/>
            <w:vMerge/>
            <w:shd w:val="clear" w:color="auto" w:fill="FFFFFF" w:themeFill="background1"/>
            <w:vAlign w:val="center"/>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p>
        </w:tc>
      </w:tr>
      <w:tr w:rsidR="00B83D91" w:rsidRPr="00993DCB" w:rsidTr="00B42BC7">
        <w:trPr>
          <w:trHeight w:val="300"/>
        </w:trPr>
        <w:tc>
          <w:tcPr>
            <w:tcW w:w="993"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eastAsia="Calibri" w:hAnsiTheme="majorBidi" w:cs="B Mitra"/>
                <w:color w:val="000000" w:themeColor="text1"/>
                <w:sz w:val="20"/>
                <w:szCs w:val="20"/>
                <w:rtl/>
                <w:lang w:bidi="fa-IR"/>
              </w:rPr>
              <w:t>000/0</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469/20</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668/0</w:t>
            </w:r>
          </w:p>
        </w:tc>
        <w:tc>
          <w:tcPr>
            <w:tcW w:w="709" w:type="dxa"/>
            <w:shd w:val="clear" w:color="auto" w:fill="FFFFFF" w:themeFill="background1"/>
            <w:vAlign w:val="center"/>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r w:rsidRPr="00993DCB">
              <w:rPr>
                <w:rFonts w:asciiTheme="majorBidi" w:eastAsia="Times New Roman" w:hAnsiTheme="majorBidi" w:cs="B Mitra"/>
                <w:color w:val="000000" w:themeColor="text1"/>
                <w:sz w:val="20"/>
                <w:szCs w:val="20"/>
              </w:rPr>
              <w:t>e7</w:t>
            </w:r>
          </w:p>
        </w:tc>
        <w:tc>
          <w:tcPr>
            <w:tcW w:w="850" w:type="dxa"/>
            <w:vMerge/>
            <w:shd w:val="clear" w:color="auto" w:fill="FFFFFF" w:themeFill="background1"/>
            <w:vAlign w:val="center"/>
          </w:tcPr>
          <w:p w:rsidR="00B83D91" w:rsidRPr="00993DCB" w:rsidRDefault="00B83D91" w:rsidP="00210E67">
            <w:pPr>
              <w:spacing w:after="0" w:line="240" w:lineRule="auto"/>
              <w:jc w:val="center"/>
              <w:rPr>
                <w:rFonts w:asciiTheme="majorBidi" w:eastAsia="Calibri" w:hAnsiTheme="majorBidi" w:cs="B Mitra"/>
                <w:color w:val="000000" w:themeColor="text1"/>
                <w:sz w:val="20"/>
                <w:szCs w:val="20"/>
                <w:rtl/>
                <w:lang w:bidi="fa-IR"/>
              </w:rPr>
            </w:pPr>
          </w:p>
        </w:tc>
        <w:tc>
          <w:tcPr>
            <w:tcW w:w="993"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eastAsia="Calibri" w:hAnsiTheme="majorBidi" w:cs="B Mitra"/>
                <w:color w:val="000000" w:themeColor="text1"/>
                <w:sz w:val="20"/>
                <w:szCs w:val="20"/>
                <w:rtl/>
                <w:lang w:bidi="fa-IR"/>
              </w:rPr>
              <w:t>000/0</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883/10</w:t>
            </w:r>
          </w:p>
        </w:tc>
        <w:tc>
          <w:tcPr>
            <w:tcW w:w="850"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524/0</w:t>
            </w:r>
          </w:p>
        </w:tc>
        <w:tc>
          <w:tcPr>
            <w:tcW w:w="709" w:type="dxa"/>
            <w:shd w:val="clear" w:color="auto" w:fill="FFFFFF" w:themeFill="background1"/>
            <w:noWrap/>
            <w:vAlign w:val="center"/>
            <w:hideMark/>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r w:rsidRPr="00993DCB">
              <w:rPr>
                <w:rFonts w:asciiTheme="majorBidi" w:eastAsia="Times New Roman" w:hAnsiTheme="majorBidi" w:cs="B Mitra"/>
                <w:color w:val="000000" w:themeColor="text1"/>
                <w:sz w:val="20"/>
                <w:szCs w:val="20"/>
              </w:rPr>
              <w:t>b8</w:t>
            </w:r>
          </w:p>
        </w:tc>
        <w:tc>
          <w:tcPr>
            <w:tcW w:w="992" w:type="dxa"/>
            <w:vMerge/>
            <w:shd w:val="clear" w:color="auto" w:fill="FFFFFF" w:themeFill="background1"/>
            <w:vAlign w:val="center"/>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p>
        </w:tc>
      </w:tr>
      <w:tr w:rsidR="00B83D91" w:rsidRPr="00993DCB" w:rsidTr="00B42BC7">
        <w:trPr>
          <w:trHeight w:val="300"/>
        </w:trPr>
        <w:tc>
          <w:tcPr>
            <w:tcW w:w="993"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eastAsia="Calibri" w:hAnsiTheme="majorBidi" w:cs="B Mitra"/>
                <w:color w:val="000000" w:themeColor="text1"/>
                <w:sz w:val="20"/>
                <w:szCs w:val="20"/>
                <w:rtl/>
                <w:lang w:bidi="fa-IR"/>
              </w:rPr>
              <w:lastRenderedPageBreak/>
              <w:t>000/0</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890/15</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596/0</w:t>
            </w:r>
          </w:p>
        </w:tc>
        <w:tc>
          <w:tcPr>
            <w:tcW w:w="709" w:type="dxa"/>
            <w:shd w:val="clear" w:color="auto" w:fill="FFFFFF" w:themeFill="background1"/>
            <w:vAlign w:val="center"/>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r w:rsidRPr="00993DCB">
              <w:rPr>
                <w:rFonts w:asciiTheme="majorBidi" w:eastAsia="Times New Roman" w:hAnsiTheme="majorBidi" w:cs="B Mitra"/>
                <w:color w:val="000000" w:themeColor="text1"/>
                <w:sz w:val="20"/>
                <w:szCs w:val="20"/>
              </w:rPr>
              <w:t>e8</w:t>
            </w:r>
          </w:p>
        </w:tc>
        <w:tc>
          <w:tcPr>
            <w:tcW w:w="850" w:type="dxa"/>
            <w:vMerge/>
            <w:shd w:val="clear" w:color="auto" w:fill="FFFFFF" w:themeFill="background1"/>
            <w:vAlign w:val="center"/>
          </w:tcPr>
          <w:p w:rsidR="00B83D91" w:rsidRPr="00993DCB" w:rsidRDefault="00B83D91" w:rsidP="00210E67">
            <w:pPr>
              <w:spacing w:after="0" w:line="240" w:lineRule="auto"/>
              <w:jc w:val="center"/>
              <w:rPr>
                <w:rFonts w:asciiTheme="majorBidi" w:eastAsia="Calibri" w:hAnsiTheme="majorBidi" w:cs="B Mitra"/>
                <w:color w:val="000000" w:themeColor="text1"/>
                <w:sz w:val="20"/>
                <w:szCs w:val="20"/>
                <w:rtl/>
                <w:lang w:bidi="fa-IR"/>
              </w:rPr>
            </w:pPr>
          </w:p>
        </w:tc>
        <w:tc>
          <w:tcPr>
            <w:tcW w:w="993"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eastAsia="Calibri" w:hAnsiTheme="majorBidi" w:cs="B Mitra"/>
                <w:color w:val="000000" w:themeColor="text1"/>
                <w:sz w:val="20"/>
                <w:szCs w:val="20"/>
                <w:rtl/>
                <w:lang w:bidi="fa-IR"/>
              </w:rPr>
              <w:t>000/0</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199/19</w:t>
            </w:r>
          </w:p>
        </w:tc>
        <w:tc>
          <w:tcPr>
            <w:tcW w:w="850"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645/0</w:t>
            </w:r>
          </w:p>
        </w:tc>
        <w:tc>
          <w:tcPr>
            <w:tcW w:w="709" w:type="dxa"/>
            <w:shd w:val="clear" w:color="auto" w:fill="FFFFFF" w:themeFill="background1"/>
            <w:noWrap/>
            <w:vAlign w:val="center"/>
            <w:hideMark/>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r w:rsidRPr="00993DCB">
              <w:rPr>
                <w:rFonts w:asciiTheme="majorBidi" w:eastAsia="Times New Roman" w:hAnsiTheme="majorBidi" w:cs="B Mitra"/>
                <w:color w:val="000000" w:themeColor="text1"/>
                <w:sz w:val="20"/>
                <w:szCs w:val="20"/>
              </w:rPr>
              <w:t>b9</w:t>
            </w:r>
          </w:p>
        </w:tc>
        <w:tc>
          <w:tcPr>
            <w:tcW w:w="992" w:type="dxa"/>
            <w:vMerge/>
            <w:shd w:val="clear" w:color="auto" w:fill="FFFFFF" w:themeFill="background1"/>
            <w:vAlign w:val="center"/>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p>
        </w:tc>
      </w:tr>
      <w:tr w:rsidR="00B83D91" w:rsidRPr="00993DCB" w:rsidTr="00B42BC7">
        <w:trPr>
          <w:trHeight w:val="300"/>
        </w:trPr>
        <w:tc>
          <w:tcPr>
            <w:tcW w:w="993"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eastAsia="Calibri" w:hAnsiTheme="majorBidi" w:cs="B Mitra"/>
                <w:color w:val="000000" w:themeColor="text1"/>
                <w:sz w:val="20"/>
                <w:szCs w:val="20"/>
                <w:rtl/>
                <w:lang w:bidi="fa-IR"/>
              </w:rPr>
              <w:t>000/0</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725/13</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606/</w:t>
            </w:r>
          </w:p>
        </w:tc>
        <w:tc>
          <w:tcPr>
            <w:tcW w:w="709" w:type="dxa"/>
            <w:shd w:val="clear" w:color="auto" w:fill="FFFFFF" w:themeFill="background1"/>
            <w:vAlign w:val="center"/>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r w:rsidRPr="00993DCB">
              <w:rPr>
                <w:rFonts w:asciiTheme="majorBidi" w:eastAsia="Times New Roman" w:hAnsiTheme="majorBidi" w:cs="B Mitra"/>
                <w:color w:val="000000" w:themeColor="text1"/>
                <w:sz w:val="20"/>
                <w:szCs w:val="20"/>
              </w:rPr>
              <w:t>e9</w:t>
            </w:r>
          </w:p>
        </w:tc>
        <w:tc>
          <w:tcPr>
            <w:tcW w:w="850" w:type="dxa"/>
            <w:vMerge/>
            <w:shd w:val="clear" w:color="auto" w:fill="FFFFFF" w:themeFill="background1"/>
            <w:vAlign w:val="center"/>
          </w:tcPr>
          <w:p w:rsidR="00B83D91" w:rsidRPr="00993DCB" w:rsidRDefault="00B83D91" w:rsidP="00210E67">
            <w:pPr>
              <w:spacing w:after="0" w:line="240" w:lineRule="auto"/>
              <w:jc w:val="center"/>
              <w:rPr>
                <w:rFonts w:asciiTheme="majorBidi" w:eastAsia="Calibri" w:hAnsiTheme="majorBidi" w:cs="B Mitra"/>
                <w:color w:val="000000" w:themeColor="text1"/>
                <w:sz w:val="20"/>
                <w:szCs w:val="20"/>
                <w:rtl/>
                <w:lang w:bidi="fa-IR"/>
              </w:rPr>
            </w:pPr>
          </w:p>
        </w:tc>
        <w:tc>
          <w:tcPr>
            <w:tcW w:w="993"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eastAsia="Calibri" w:hAnsiTheme="majorBidi" w:cs="B Mitra"/>
                <w:color w:val="000000" w:themeColor="text1"/>
                <w:sz w:val="20"/>
                <w:szCs w:val="20"/>
                <w:rtl/>
                <w:lang w:bidi="fa-IR"/>
              </w:rPr>
              <w:t>000/0</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877/5</w:t>
            </w:r>
          </w:p>
        </w:tc>
        <w:tc>
          <w:tcPr>
            <w:tcW w:w="850"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412/0</w:t>
            </w:r>
          </w:p>
        </w:tc>
        <w:tc>
          <w:tcPr>
            <w:tcW w:w="709" w:type="dxa"/>
            <w:shd w:val="clear" w:color="auto" w:fill="FFFFFF" w:themeFill="background1"/>
            <w:noWrap/>
            <w:vAlign w:val="center"/>
            <w:hideMark/>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r w:rsidRPr="00993DCB">
              <w:rPr>
                <w:rFonts w:asciiTheme="majorBidi" w:eastAsia="Times New Roman" w:hAnsiTheme="majorBidi" w:cs="B Mitra"/>
                <w:color w:val="000000" w:themeColor="text1"/>
                <w:sz w:val="20"/>
                <w:szCs w:val="20"/>
              </w:rPr>
              <w:t>c1</w:t>
            </w:r>
          </w:p>
        </w:tc>
        <w:tc>
          <w:tcPr>
            <w:tcW w:w="992" w:type="dxa"/>
            <w:vMerge w:val="restart"/>
            <w:shd w:val="clear" w:color="auto" w:fill="FFFFFF" w:themeFill="background1"/>
            <w:vAlign w:val="center"/>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r w:rsidRPr="00993DCB">
              <w:rPr>
                <w:rFonts w:asciiTheme="majorBidi" w:eastAsia="Times New Roman" w:hAnsiTheme="majorBidi" w:cs="B Mitra"/>
                <w:color w:val="000000" w:themeColor="text1"/>
                <w:sz w:val="20"/>
                <w:szCs w:val="20"/>
                <w:rtl/>
              </w:rPr>
              <w:t>کالبدی- فیزیکی</w:t>
            </w:r>
          </w:p>
        </w:tc>
      </w:tr>
      <w:tr w:rsidR="00B83D91" w:rsidRPr="00993DCB" w:rsidTr="00B42BC7">
        <w:trPr>
          <w:trHeight w:val="300"/>
        </w:trPr>
        <w:tc>
          <w:tcPr>
            <w:tcW w:w="993"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eastAsia="Calibri" w:hAnsiTheme="majorBidi" w:cs="B Mitra"/>
                <w:color w:val="000000" w:themeColor="text1"/>
                <w:sz w:val="20"/>
                <w:szCs w:val="20"/>
                <w:rtl/>
                <w:lang w:bidi="fa-IR"/>
              </w:rPr>
              <w:t>000/0</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864/12</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574/0</w:t>
            </w:r>
          </w:p>
        </w:tc>
        <w:tc>
          <w:tcPr>
            <w:tcW w:w="709" w:type="dxa"/>
            <w:shd w:val="clear" w:color="auto" w:fill="FFFFFF" w:themeFill="background1"/>
            <w:vAlign w:val="center"/>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r w:rsidRPr="00993DCB">
              <w:rPr>
                <w:rFonts w:asciiTheme="majorBidi" w:eastAsia="Times New Roman" w:hAnsiTheme="majorBidi" w:cs="B Mitra"/>
                <w:color w:val="000000" w:themeColor="text1"/>
                <w:sz w:val="20"/>
                <w:szCs w:val="20"/>
              </w:rPr>
              <w:t>f1</w:t>
            </w:r>
          </w:p>
        </w:tc>
        <w:tc>
          <w:tcPr>
            <w:tcW w:w="850" w:type="dxa"/>
            <w:vMerge w:val="restart"/>
            <w:shd w:val="clear" w:color="auto" w:fill="FFFFFF" w:themeFill="background1"/>
            <w:vAlign w:val="center"/>
          </w:tcPr>
          <w:p w:rsidR="00B83D91" w:rsidRPr="00993DCB" w:rsidRDefault="00B83D91" w:rsidP="00210E67">
            <w:pPr>
              <w:spacing w:after="0" w:line="240" w:lineRule="auto"/>
              <w:jc w:val="center"/>
              <w:rPr>
                <w:rFonts w:asciiTheme="majorBidi" w:eastAsia="Calibri" w:hAnsiTheme="majorBidi" w:cs="B Mitra"/>
                <w:color w:val="000000" w:themeColor="text1"/>
                <w:sz w:val="20"/>
                <w:szCs w:val="20"/>
                <w:rtl/>
                <w:lang w:bidi="fa-IR"/>
              </w:rPr>
            </w:pPr>
            <w:r w:rsidRPr="00993DCB">
              <w:rPr>
                <w:rFonts w:asciiTheme="majorBidi" w:eastAsia="Times New Roman" w:hAnsiTheme="majorBidi" w:cs="B Mitra"/>
                <w:color w:val="000000" w:themeColor="text1"/>
                <w:sz w:val="20"/>
                <w:szCs w:val="20"/>
                <w:rtl/>
              </w:rPr>
              <w:t>تمایل به پذیرش</w:t>
            </w:r>
          </w:p>
        </w:tc>
        <w:tc>
          <w:tcPr>
            <w:tcW w:w="993"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eastAsia="Calibri" w:hAnsiTheme="majorBidi" w:cs="B Mitra"/>
                <w:color w:val="000000" w:themeColor="text1"/>
                <w:sz w:val="20"/>
                <w:szCs w:val="20"/>
                <w:rtl/>
                <w:lang w:bidi="fa-IR"/>
              </w:rPr>
              <w:t>000/0</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474/5</w:t>
            </w:r>
          </w:p>
        </w:tc>
        <w:tc>
          <w:tcPr>
            <w:tcW w:w="850"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394/0</w:t>
            </w:r>
          </w:p>
        </w:tc>
        <w:tc>
          <w:tcPr>
            <w:tcW w:w="709" w:type="dxa"/>
            <w:shd w:val="clear" w:color="auto" w:fill="FFFFFF" w:themeFill="background1"/>
            <w:noWrap/>
            <w:vAlign w:val="center"/>
            <w:hideMark/>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r w:rsidRPr="00993DCB">
              <w:rPr>
                <w:rFonts w:asciiTheme="majorBidi" w:eastAsia="Times New Roman" w:hAnsiTheme="majorBidi" w:cs="B Mitra"/>
                <w:color w:val="000000" w:themeColor="text1"/>
                <w:sz w:val="20"/>
                <w:szCs w:val="20"/>
              </w:rPr>
              <w:t>c10</w:t>
            </w:r>
          </w:p>
        </w:tc>
        <w:tc>
          <w:tcPr>
            <w:tcW w:w="992" w:type="dxa"/>
            <w:vMerge/>
            <w:shd w:val="clear" w:color="auto" w:fill="FFFFFF" w:themeFill="background1"/>
            <w:vAlign w:val="center"/>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p>
        </w:tc>
      </w:tr>
      <w:tr w:rsidR="00B83D91" w:rsidRPr="00993DCB" w:rsidTr="00B42BC7">
        <w:trPr>
          <w:trHeight w:val="300"/>
        </w:trPr>
        <w:tc>
          <w:tcPr>
            <w:tcW w:w="993"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eastAsia="Calibri" w:hAnsiTheme="majorBidi" w:cs="B Mitra"/>
                <w:color w:val="000000" w:themeColor="text1"/>
                <w:sz w:val="20"/>
                <w:szCs w:val="20"/>
                <w:rtl/>
                <w:lang w:bidi="fa-IR"/>
              </w:rPr>
              <w:t>000/0</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299/16</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659/0</w:t>
            </w:r>
          </w:p>
        </w:tc>
        <w:tc>
          <w:tcPr>
            <w:tcW w:w="709" w:type="dxa"/>
            <w:shd w:val="clear" w:color="auto" w:fill="FFFFFF" w:themeFill="background1"/>
            <w:vAlign w:val="center"/>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r w:rsidRPr="00993DCB">
              <w:rPr>
                <w:rFonts w:asciiTheme="majorBidi" w:eastAsia="Times New Roman" w:hAnsiTheme="majorBidi" w:cs="B Mitra"/>
                <w:color w:val="000000" w:themeColor="text1"/>
                <w:sz w:val="20"/>
                <w:szCs w:val="20"/>
              </w:rPr>
              <w:t>f2</w:t>
            </w:r>
          </w:p>
        </w:tc>
        <w:tc>
          <w:tcPr>
            <w:tcW w:w="850" w:type="dxa"/>
            <w:vMerge/>
            <w:shd w:val="clear" w:color="auto" w:fill="FFFFFF" w:themeFill="background1"/>
            <w:vAlign w:val="center"/>
          </w:tcPr>
          <w:p w:rsidR="00B83D91" w:rsidRPr="00993DCB" w:rsidRDefault="00B83D91" w:rsidP="00210E67">
            <w:pPr>
              <w:spacing w:after="0" w:line="240" w:lineRule="auto"/>
              <w:jc w:val="center"/>
              <w:rPr>
                <w:rFonts w:asciiTheme="majorBidi" w:eastAsia="Calibri" w:hAnsiTheme="majorBidi" w:cs="B Mitra"/>
                <w:color w:val="000000" w:themeColor="text1"/>
                <w:sz w:val="20"/>
                <w:szCs w:val="20"/>
                <w:rtl/>
                <w:lang w:bidi="fa-IR"/>
              </w:rPr>
            </w:pPr>
          </w:p>
        </w:tc>
        <w:tc>
          <w:tcPr>
            <w:tcW w:w="993"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eastAsia="Calibri" w:hAnsiTheme="majorBidi" w:cs="B Mitra"/>
                <w:color w:val="000000" w:themeColor="text1"/>
                <w:sz w:val="20"/>
                <w:szCs w:val="20"/>
                <w:rtl/>
                <w:lang w:bidi="fa-IR"/>
              </w:rPr>
              <w:t>000/0</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548/11</w:t>
            </w:r>
          </w:p>
        </w:tc>
        <w:tc>
          <w:tcPr>
            <w:tcW w:w="850"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521/0</w:t>
            </w:r>
          </w:p>
        </w:tc>
        <w:tc>
          <w:tcPr>
            <w:tcW w:w="709" w:type="dxa"/>
            <w:shd w:val="clear" w:color="auto" w:fill="FFFFFF" w:themeFill="background1"/>
            <w:noWrap/>
            <w:vAlign w:val="center"/>
            <w:hideMark/>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r w:rsidRPr="00993DCB">
              <w:rPr>
                <w:rFonts w:asciiTheme="majorBidi" w:eastAsia="Times New Roman" w:hAnsiTheme="majorBidi" w:cs="B Mitra"/>
                <w:color w:val="000000" w:themeColor="text1"/>
                <w:sz w:val="20"/>
                <w:szCs w:val="20"/>
              </w:rPr>
              <w:t>c11</w:t>
            </w:r>
          </w:p>
        </w:tc>
        <w:tc>
          <w:tcPr>
            <w:tcW w:w="992" w:type="dxa"/>
            <w:vMerge/>
            <w:shd w:val="clear" w:color="auto" w:fill="FFFFFF" w:themeFill="background1"/>
            <w:vAlign w:val="center"/>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p>
        </w:tc>
      </w:tr>
      <w:tr w:rsidR="00B83D91" w:rsidRPr="00993DCB" w:rsidTr="00B42BC7">
        <w:trPr>
          <w:trHeight w:val="300"/>
        </w:trPr>
        <w:tc>
          <w:tcPr>
            <w:tcW w:w="993"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eastAsia="Calibri" w:hAnsiTheme="majorBidi" w:cs="B Mitra"/>
                <w:color w:val="000000" w:themeColor="text1"/>
                <w:sz w:val="20"/>
                <w:szCs w:val="20"/>
                <w:rtl/>
                <w:lang w:bidi="fa-IR"/>
              </w:rPr>
              <w:t>000/0</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099/13</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621/0</w:t>
            </w:r>
          </w:p>
        </w:tc>
        <w:tc>
          <w:tcPr>
            <w:tcW w:w="709" w:type="dxa"/>
            <w:shd w:val="clear" w:color="auto" w:fill="FFFFFF" w:themeFill="background1"/>
            <w:vAlign w:val="center"/>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r w:rsidRPr="00993DCB">
              <w:rPr>
                <w:rFonts w:asciiTheme="majorBidi" w:eastAsia="Times New Roman" w:hAnsiTheme="majorBidi" w:cs="B Mitra"/>
                <w:color w:val="000000" w:themeColor="text1"/>
                <w:sz w:val="20"/>
                <w:szCs w:val="20"/>
              </w:rPr>
              <w:t>f3</w:t>
            </w:r>
          </w:p>
        </w:tc>
        <w:tc>
          <w:tcPr>
            <w:tcW w:w="850" w:type="dxa"/>
            <w:vMerge/>
            <w:shd w:val="clear" w:color="auto" w:fill="FFFFFF" w:themeFill="background1"/>
            <w:vAlign w:val="center"/>
          </w:tcPr>
          <w:p w:rsidR="00B83D91" w:rsidRPr="00993DCB" w:rsidRDefault="00B83D91" w:rsidP="00210E67">
            <w:pPr>
              <w:spacing w:after="0" w:line="240" w:lineRule="auto"/>
              <w:jc w:val="center"/>
              <w:rPr>
                <w:rFonts w:asciiTheme="majorBidi" w:eastAsia="Calibri" w:hAnsiTheme="majorBidi" w:cs="B Mitra"/>
                <w:color w:val="000000" w:themeColor="text1"/>
                <w:sz w:val="20"/>
                <w:szCs w:val="20"/>
                <w:rtl/>
                <w:lang w:bidi="fa-IR"/>
              </w:rPr>
            </w:pPr>
          </w:p>
        </w:tc>
        <w:tc>
          <w:tcPr>
            <w:tcW w:w="993"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eastAsia="Calibri" w:hAnsiTheme="majorBidi" w:cs="B Mitra"/>
                <w:color w:val="000000" w:themeColor="text1"/>
                <w:sz w:val="20"/>
                <w:szCs w:val="20"/>
                <w:rtl/>
                <w:lang w:bidi="fa-IR"/>
              </w:rPr>
              <w:t>000/0</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511/12</w:t>
            </w:r>
          </w:p>
        </w:tc>
        <w:tc>
          <w:tcPr>
            <w:tcW w:w="850"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580/0</w:t>
            </w:r>
          </w:p>
        </w:tc>
        <w:tc>
          <w:tcPr>
            <w:tcW w:w="709" w:type="dxa"/>
            <w:shd w:val="clear" w:color="auto" w:fill="FFFFFF" w:themeFill="background1"/>
            <w:noWrap/>
            <w:vAlign w:val="center"/>
            <w:hideMark/>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r w:rsidRPr="00993DCB">
              <w:rPr>
                <w:rFonts w:asciiTheme="majorBidi" w:eastAsia="Times New Roman" w:hAnsiTheme="majorBidi" w:cs="B Mitra"/>
                <w:color w:val="000000" w:themeColor="text1"/>
                <w:sz w:val="20"/>
                <w:szCs w:val="20"/>
              </w:rPr>
              <w:t>c13</w:t>
            </w:r>
          </w:p>
        </w:tc>
        <w:tc>
          <w:tcPr>
            <w:tcW w:w="992" w:type="dxa"/>
            <w:vMerge/>
            <w:shd w:val="clear" w:color="auto" w:fill="FFFFFF" w:themeFill="background1"/>
            <w:vAlign w:val="center"/>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p>
        </w:tc>
      </w:tr>
      <w:tr w:rsidR="00B83D91" w:rsidRPr="00993DCB" w:rsidTr="00B42BC7">
        <w:trPr>
          <w:trHeight w:val="300"/>
        </w:trPr>
        <w:tc>
          <w:tcPr>
            <w:tcW w:w="993"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eastAsia="Calibri" w:hAnsiTheme="majorBidi" w:cs="B Mitra"/>
                <w:color w:val="000000" w:themeColor="text1"/>
                <w:sz w:val="20"/>
                <w:szCs w:val="20"/>
                <w:rtl/>
                <w:lang w:bidi="fa-IR"/>
              </w:rPr>
              <w:t>000/0</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116/11</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585/0</w:t>
            </w:r>
          </w:p>
        </w:tc>
        <w:tc>
          <w:tcPr>
            <w:tcW w:w="709" w:type="dxa"/>
            <w:shd w:val="clear" w:color="auto" w:fill="FFFFFF" w:themeFill="background1"/>
            <w:vAlign w:val="center"/>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r w:rsidRPr="00993DCB">
              <w:rPr>
                <w:rFonts w:asciiTheme="majorBidi" w:eastAsia="Times New Roman" w:hAnsiTheme="majorBidi" w:cs="B Mitra"/>
                <w:color w:val="000000" w:themeColor="text1"/>
                <w:sz w:val="20"/>
                <w:szCs w:val="20"/>
              </w:rPr>
              <w:t>f4</w:t>
            </w:r>
          </w:p>
        </w:tc>
        <w:tc>
          <w:tcPr>
            <w:tcW w:w="850" w:type="dxa"/>
            <w:vMerge/>
            <w:shd w:val="clear" w:color="auto" w:fill="FFFFFF" w:themeFill="background1"/>
            <w:vAlign w:val="center"/>
          </w:tcPr>
          <w:p w:rsidR="00B83D91" w:rsidRPr="00993DCB" w:rsidRDefault="00B83D91" w:rsidP="00210E67">
            <w:pPr>
              <w:spacing w:after="0" w:line="240" w:lineRule="auto"/>
              <w:jc w:val="center"/>
              <w:rPr>
                <w:rFonts w:asciiTheme="majorBidi" w:eastAsia="Calibri" w:hAnsiTheme="majorBidi" w:cs="B Mitra"/>
                <w:color w:val="000000" w:themeColor="text1"/>
                <w:sz w:val="20"/>
                <w:szCs w:val="20"/>
                <w:rtl/>
                <w:lang w:bidi="fa-IR"/>
              </w:rPr>
            </w:pPr>
          </w:p>
        </w:tc>
        <w:tc>
          <w:tcPr>
            <w:tcW w:w="993"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eastAsia="Calibri" w:hAnsiTheme="majorBidi" w:cs="B Mitra"/>
                <w:color w:val="000000" w:themeColor="text1"/>
                <w:sz w:val="20"/>
                <w:szCs w:val="20"/>
                <w:rtl/>
                <w:lang w:bidi="fa-IR"/>
              </w:rPr>
              <w:t>000/0</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983/8</w:t>
            </w:r>
          </w:p>
        </w:tc>
        <w:tc>
          <w:tcPr>
            <w:tcW w:w="850"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478/0</w:t>
            </w:r>
          </w:p>
        </w:tc>
        <w:tc>
          <w:tcPr>
            <w:tcW w:w="709" w:type="dxa"/>
            <w:shd w:val="clear" w:color="auto" w:fill="FFFFFF" w:themeFill="background1"/>
            <w:noWrap/>
            <w:vAlign w:val="center"/>
            <w:hideMark/>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r w:rsidRPr="00993DCB">
              <w:rPr>
                <w:rFonts w:asciiTheme="majorBidi" w:eastAsia="Times New Roman" w:hAnsiTheme="majorBidi" w:cs="B Mitra"/>
                <w:color w:val="000000" w:themeColor="text1"/>
                <w:sz w:val="20"/>
                <w:szCs w:val="20"/>
              </w:rPr>
              <w:t>c2</w:t>
            </w:r>
          </w:p>
        </w:tc>
        <w:tc>
          <w:tcPr>
            <w:tcW w:w="992" w:type="dxa"/>
            <w:vMerge/>
            <w:shd w:val="clear" w:color="auto" w:fill="FFFFFF" w:themeFill="background1"/>
            <w:vAlign w:val="center"/>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p>
        </w:tc>
      </w:tr>
      <w:tr w:rsidR="00B83D91" w:rsidRPr="00993DCB" w:rsidTr="00B42BC7">
        <w:trPr>
          <w:trHeight w:val="300"/>
        </w:trPr>
        <w:tc>
          <w:tcPr>
            <w:tcW w:w="993"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eastAsia="Calibri" w:hAnsiTheme="majorBidi" w:cs="B Mitra"/>
                <w:color w:val="000000" w:themeColor="text1"/>
                <w:sz w:val="20"/>
                <w:szCs w:val="20"/>
                <w:rtl/>
                <w:lang w:bidi="fa-IR"/>
              </w:rPr>
              <w:t>000/0</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930/14</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671/0</w:t>
            </w:r>
          </w:p>
        </w:tc>
        <w:tc>
          <w:tcPr>
            <w:tcW w:w="709" w:type="dxa"/>
            <w:shd w:val="clear" w:color="auto" w:fill="FFFFFF" w:themeFill="background1"/>
            <w:vAlign w:val="center"/>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r w:rsidRPr="00993DCB">
              <w:rPr>
                <w:rFonts w:asciiTheme="majorBidi" w:eastAsia="Times New Roman" w:hAnsiTheme="majorBidi" w:cs="B Mitra"/>
                <w:color w:val="000000" w:themeColor="text1"/>
                <w:sz w:val="20"/>
                <w:szCs w:val="20"/>
              </w:rPr>
              <w:t>f5</w:t>
            </w:r>
          </w:p>
        </w:tc>
        <w:tc>
          <w:tcPr>
            <w:tcW w:w="850" w:type="dxa"/>
            <w:vMerge/>
            <w:shd w:val="clear" w:color="auto" w:fill="FFFFFF" w:themeFill="background1"/>
            <w:vAlign w:val="center"/>
          </w:tcPr>
          <w:p w:rsidR="00B83D91" w:rsidRPr="00993DCB" w:rsidRDefault="00B83D91" w:rsidP="00210E67">
            <w:pPr>
              <w:spacing w:after="0" w:line="240" w:lineRule="auto"/>
              <w:jc w:val="center"/>
              <w:rPr>
                <w:rFonts w:asciiTheme="majorBidi" w:eastAsia="Calibri" w:hAnsiTheme="majorBidi" w:cs="B Mitra"/>
                <w:color w:val="000000" w:themeColor="text1"/>
                <w:sz w:val="20"/>
                <w:szCs w:val="20"/>
                <w:rtl/>
                <w:lang w:bidi="fa-IR"/>
              </w:rPr>
            </w:pPr>
          </w:p>
        </w:tc>
        <w:tc>
          <w:tcPr>
            <w:tcW w:w="993"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eastAsia="Calibri" w:hAnsiTheme="majorBidi" w:cs="B Mitra"/>
                <w:color w:val="000000" w:themeColor="text1"/>
                <w:sz w:val="20"/>
                <w:szCs w:val="20"/>
                <w:rtl/>
                <w:lang w:bidi="fa-IR"/>
              </w:rPr>
              <w:t>000/0</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041/8</w:t>
            </w:r>
          </w:p>
        </w:tc>
        <w:tc>
          <w:tcPr>
            <w:tcW w:w="850"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479/0</w:t>
            </w:r>
          </w:p>
        </w:tc>
        <w:tc>
          <w:tcPr>
            <w:tcW w:w="709" w:type="dxa"/>
            <w:shd w:val="clear" w:color="auto" w:fill="FFFFFF" w:themeFill="background1"/>
            <w:noWrap/>
            <w:vAlign w:val="center"/>
            <w:hideMark/>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r w:rsidRPr="00993DCB">
              <w:rPr>
                <w:rFonts w:asciiTheme="majorBidi" w:eastAsia="Times New Roman" w:hAnsiTheme="majorBidi" w:cs="B Mitra"/>
                <w:color w:val="000000" w:themeColor="text1"/>
                <w:sz w:val="20"/>
                <w:szCs w:val="20"/>
              </w:rPr>
              <w:t>c3</w:t>
            </w:r>
          </w:p>
        </w:tc>
        <w:tc>
          <w:tcPr>
            <w:tcW w:w="992" w:type="dxa"/>
            <w:vMerge/>
            <w:shd w:val="clear" w:color="auto" w:fill="FFFFFF" w:themeFill="background1"/>
            <w:vAlign w:val="center"/>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p>
        </w:tc>
      </w:tr>
      <w:tr w:rsidR="00B83D91" w:rsidRPr="00993DCB" w:rsidTr="00B42BC7">
        <w:trPr>
          <w:trHeight w:val="300"/>
        </w:trPr>
        <w:tc>
          <w:tcPr>
            <w:tcW w:w="993"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eastAsia="Calibri" w:hAnsiTheme="majorBidi" w:cs="B Mitra"/>
                <w:color w:val="000000" w:themeColor="text1"/>
                <w:sz w:val="20"/>
                <w:szCs w:val="20"/>
                <w:rtl/>
                <w:lang w:bidi="fa-IR"/>
              </w:rPr>
              <w:t>000/0</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210/11</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591/0</w:t>
            </w:r>
          </w:p>
        </w:tc>
        <w:tc>
          <w:tcPr>
            <w:tcW w:w="709" w:type="dxa"/>
            <w:shd w:val="clear" w:color="auto" w:fill="FFFFFF" w:themeFill="background1"/>
            <w:vAlign w:val="center"/>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r w:rsidRPr="00993DCB">
              <w:rPr>
                <w:rFonts w:asciiTheme="majorBidi" w:eastAsia="Times New Roman" w:hAnsiTheme="majorBidi" w:cs="B Mitra"/>
                <w:color w:val="000000" w:themeColor="text1"/>
                <w:sz w:val="20"/>
                <w:szCs w:val="20"/>
              </w:rPr>
              <w:t>f6</w:t>
            </w:r>
          </w:p>
        </w:tc>
        <w:tc>
          <w:tcPr>
            <w:tcW w:w="850" w:type="dxa"/>
            <w:vMerge/>
            <w:shd w:val="clear" w:color="auto" w:fill="FFFFFF" w:themeFill="background1"/>
            <w:vAlign w:val="center"/>
          </w:tcPr>
          <w:p w:rsidR="00B83D91" w:rsidRPr="00993DCB" w:rsidRDefault="00B83D91" w:rsidP="00210E67">
            <w:pPr>
              <w:spacing w:after="0" w:line="240" w:lineRule="auto"/>
              <w:jc w:val="center"/>
              <w:rPr>
                <w:rFonts w:asciiTheme="majorBidi" w:eastAsia="Calibri" w:hAnsiTheme="majorBidi" w:cs="B Mitra"/>
                <w:color w:val="000000" w:themeColor="text1"/>
                <w:sz w:val="20"/>
                <w:szCs w:val="20"/>
                <w:rtl/>
                <w:lang w:bidi="fa-IR"/>
              </w:rPr>
            </w:pPr>
          </w:p>
        </w:tc>
        <w:tc>
          <w:tcPr>
            <w:tcW w:w="993"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eastAsia="Calibri" w:hAnsiTheme="majorBidi" w:cs="B Mitra"/>
                <w:color w:val="000000" w:themeColor="text1"/>
                <w:sz w:val="20"/>
                <w:szCs w:val="20"/>
                <w:rtl/>
                <w:lang w:bidi="fa-IR"/>
              </w:rPr>
              <w:t>000/0</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576/13</w:t>
            </w:r>
          </w:p>
        </w:tc>
        <w:tc>
          <w:tcPr>
            <w:tcW w:w="850"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588/0</w:t>
            </w:r>
          </w:p>
        </w:tc>
        <w:tc>
          <w:tcPr>
            <w:tcW w:w="709" w:type="dxa"/>
            <w:shd w:val="clear" w:color="auto" w:fill="FFFFFF" w:themeFill="background1"/>
            <w:noWrap/>
            <w:vAlign w:val="center"/>
            <w:hideMark/>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r w:rsidRPr="00993DCB">
              <w:rPr>
                <w:rFonts w:asciiTheme="majorBidi" w:eastAsia="Times New Roman" w:hAnsiTheme="majorBidi" w:cs="B Mitra"/>
                <w:color w:val="000000" w:themeColor="text1"/>
                <w:sz w:val="20"/>
                <w:szCs w:val="20"/>
              </w:rPr>
              <w:t>c4</w:t>
            </w:r>
          </w:p>
        </w:tc>
        <w:tc>
          <w:tcPr>
            <w:tcW w:w="992" w:type="dxa"/>
            <w:vMerge/>
            <w:shd w:val="clear" w:color="auto" w:fill="FFFFFF" w:themeFill="background1"/>
            <w:vAlign w:val="center"/>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p>
        </w:tc>
      </w:tr>
      <w:tr w:rsidR="00B83D91" w:rsidRPr="00993DCB" w:rsidTr="00B42BC7">
        <w:trPr>
          <w:trHeight w:val="300"/>
        </w:trPr>
        <w:tc>
          <w:tcPr>
            <w:tcW w:w="993"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eastAsia="Calibri" w:hAnsiTheme="majorBidi" w:cs="B Mitra"/>
                <w:color w:val="000000" w:themeColor="text1"/>
                <w:sz w:val="20"/>
                <w:szCs w:val="20"/>
                <w:rtl/>
                <w:lang w:bidi="fa-IR"/>
              </w:rPr>
              <w:t>000/0</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613/9</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566/0</w:t>
            </w:r>
          </w:p>
        </w:tc>
        <w:tc>
          <w:tcPr>
            <w:tcW w:w="709" w:type="dxa"/>
            <w:shd w:val="clear" w:color="auto" w:fill="FFFFFF" w:themeFill="background1"/>
            <w:vAlign w:val="center"/>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r w:rsidRPr="00993DCB">
              <w:rPr>
                <w:rFonts w:asciiTheme="majorBidi" w:eastAsia="Times New Roman" w:hAnsiTheme="majorBidi" w:cs="B Mitra"/>
                <w:color w:val="000000" w:themeColor="text1"/>
                <w:sz w:val="20"/>
                <w:szCs w:val="20"/>
              </w:rPr>
              <w:t>f7</w:t>
            </w:r>
          </w:p>
        </w:tc>
        <w:tc>
          <w:tcPr>
            <w:tcW w:w="850" w:type="dxa"/>
            <w:vMerge/>
            <w:shd w:val="clear" w:color="auto" w:fill="FFFFFF" w:themeFill="background1"/>
            <w:vAlign w:val="center"/>
          </w:tcPr>
          <w:p w:rsidR="00B83D91" w:rsidRPr="00993DCB" w:rsidRDefault="00B83D91" w:rsidP="00210E67">
            <w:pPr>
              <w:spacing w:after="0" w:line="240" w:lineRule="auto"/>
              <w:jc w:val="center"/>
              <w:rPr>
                <w:rFonts w:asciiTheme="majorBidi" w:eastAsia="Calibri" w:hAnsiTheme="majorBidi" w:cs="B Mitra"/>
                <w:color w:val="000000" w:themeColor="text1"/>
                <w:sz w:val="20"/>
                <w:szCs w:val="20"/>
                <w:rtl/>
                <w:lang w:bidi="fa-IR"/>
              </w:rPr>
            </w:pPr>
          </w:p>
        </w:tc>
        <w:tc>
          <w:tcPr>
            <w:tcW w:w="993"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eastAsia="Calibri" w:hAnsiTheme="majorBidi" w:cs="B Mitra"/>
                <w:color w:val="000000" w:themeColor="text1"/>
                <w:sz w:val="20"/>
                <w:szCs w:val="20"/>
                <w:rtl/>
                <w:lang w:bidi="fa-IR"/>
              </w:rPr>
              <w:t>000/0</w:t>
            </w:r>
          </w:p>
        </w:tc>
        <w:tc>
          <w:tcPr>
            <w:tcW w:w="992"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833/9</w:t>
            </w:r>
          </w:p>
        </w:tc>
        <w:tc>
          <w:tcPr>
            <w:tcW w:w="850" w:type="dxa"/>
            <w:shd w:val="clear" w:color="auto" w:fill="FFFFFF" w:themeFill="background1"/>
            <w:vAlign w:val="center"/>
          </w:tcPr>
          <w:p w:rsidR="00B83D91" w:rsidRPr="00993DCB" w:rsidRDefault="00B83D91" w:rsidP="00210E67">
            <w:pPr>
              <w:spacing w:after="0" w:line="240" w:lineRule="auto"/>
              <w:jc w:val="center"/>
              <w:rPr>
                <w:rFonts w:asciiTheme="majorBidi" w:hAnsiTheme="majorBidi" w:cs="B Mitra"/>
                <w:color w:val="000000" w:themeColor="text1"/>
                <w:sz w:val="20"/>
                <w:szCs w:val="20"/>
              </w:rPr>
            </w:pPr>
            <w:r w:rsidRPr="00993DCB">
              <w:rPr>
                <w:rFonts w:asciiTheme="majorBidi" w:hAnsiTheme="majorBidi" w:cs="B Mitra"/>
                <w:color w:val="000000" w:themeColor="text1"/>
                <w:sz w:val="20"/>
                <w:szCs w:val="20"/>
                <w:rtl/>
              </w:rPr>
              <w:t>511/0</w:t>
            </w:r>
          </w:p>
        </w:tc>
        <w:tc>
          <w:tcPr>
            <w:tcW w:w="709" w:type="dxa"/>
            <w:shd w:val="clear" w:color="auto" w:fill="FFFFFF" w:themeFill="background1"/>
            <w:noWrap/>
            <w:vAlign w:val="center"/>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r w:rsidRPr="00993DCB">
              <w:rPr>
                <w:rFonts w:asciiTheme="majorBidi" w:eastAsia="Times New Roman" w:hAnsiTheme="majorBidi" w:cs="B Mitra"/>
                <w:color w:val="000000" w:themeColor="text1"/>
                <w:sz w:val="20"/>
                <w:szCs w:val="20"/>
              </w:rPr>
              <w:t>c5</w:t>
            </w:r>
          </w:p>
        </w:tc>
        <w:tc>
          <w:tcPr>
            <w:tcW w:w="992" w:type="dxa"/>
            <w:vMerge/>
            <w:shd w:val="clear" w:color="auto" w:fill="FFFFFF" w:themeFill="background1"/>
            <w:vAlign w:val="center"/>
          </w:tcPr>
          <w:p w:rsidR="00B83D91" w:rsidRPr="00993DCB" w:rsidRDefault="00B83D91" w:rsidP="00210E67">
            <w:pPr>
              <w:bidi/>
              <w:spacing w:after="0" w:line="240" w:lineRule="auto"/>
              <w:jc w:val="center"/>
              <w:rPr>
                <w:rFonts w:asciiTheme="majorBidi" w:eastAsia="Times New Roman" w:hAnsiTheme="majorBidi" w:cs="B Mitra"/>
                <w:color w:val="000000" w:themeColor="text1"/>
                <w:sz w:val="20"/>
                <w:szCs w:val="20"/>
              </w:rPr>
            </w:pPr>
          </w:p>
        </w:tc>
      </w:tr>
    </w:tbl>
    <w:p w:rsidR="00B83D91" w:rsidRPr="00993DCB" w:rsidRDefault="00B83D91" w:rsidP="002E65C9">
      <w:pPr>
        <w:bidi/>
        <w:spacing w:line="240" w:lineRule="auto"/>
        <w:jc w:val="center"/>
        <w:rPr>
          <w:rFonts w:asciiTheme="majorBidi" w:hAnsiTheme="majorBidi" w:cs="B Mitra"/>
          <w:rtl/>
        </w:rPr>
      </w:pPr>
      <w:r w:rsidRPr="00993DCB">
        <w:rPr>
          <w:rFonts w:asciiTheme="majorBidi" w:eastAsia="Calibri" w:hAnsiTheme="majorBidi" w:cs="B Mitra"/>
          <w:szCs w:val="20"/>
          <w:rtl/>
        </w:rPr>
        <w:t>منبع: یافته‌های پژوهش، 1404</w:t>
      </w:r>
    </w:p>
    <w:p w:rsidR="00B83D91" w:rsidRPr="00993DCB" w:rsidRDefault="00B83D91" w:rsidP="00836977">
      <w:pPr>
        <w:bidi/>
        <w:spacing w:after="0" w:line="240" w:lineRule="auto"/>
        <w:ind w:firstLine="284"/>
        <w:jc w:val="lowKashida"/>
        <w:rPr>
          <w:rFonts w:asciiTheme="majorBidi" w:hAnsiTheme="majorBidi" w:cs="B Mitra"/>
          <w:sz w:val="26"/>
          <w:szCs w:val="26"/>
          <w:rtl/>
        </w:rPr>
      </w:pPr>
      <w:r w:rsidRPr="00993DCB">
        <w:rPr>
          <w:rFonts w:asciiTheme="majorBidi" w:hAnsiTheme="majorBidi" w:cs="B Mitra"/>
          <w:sz w:val="26"/>
          <w:szCs w:val="26"/>
          <w:rtl/>
        </w:rPr>
        <w:t>نتایج جدول 4 که بر اساس روایی و پایایی مدل عوامل مؤثر گردشگری کشاورزی تنظیم شده است، نشان می</w:t>
      </w:r>
      <w:r w:rsidRPr="00993DCB">
        <w:rPr>
          <w:rFonts w:asciiTheme="majorBidi" w:eastAsia="Arial" w:hAnsiTheme="majorBidi" w:cs="B Mitra"/>
          <w:sz w:val="26"/>
          <w:szCs w:val="26"/>
          <w:rtl/>
        </w:rPr>
        <w:t>‌دهد</w:t>
      </w:r>
      <w:r w:rsidRPr="00993DCB">
        <w:rPr>
          <w:rFonts w:asciiTheme="majorBidi" w:hAnsiTheme="majorBidi" w:cs="B Mitra"/>
          <w:sz w:val="26"/>
          <w:szCs w:val="26"/>
          <w:rtl/>
        </w:rPr>
        <w:t xml:space="preserve"> </w:t>
      </w:r>
      <w:r w:rsidRPr="00993DCB">
        <w:rPr>
          <w:rFonts w:asciiTheme="majorBidi" w:hAnsiTheme="majorBidi" w:cs="B Mitra"/>
          <w:sz w:val="26"/>
          <w:szCs w:val="26"/>
        </w:rPr>
        <w:t>AVE</w:t>
      </w:r>
      <w:r w:rsidRPr="00993DCB">
        <w:rPr>
          <w:rFonts w:asciiTheme="majorBidi" w:hAnsiTheme="majorBidi" w:cs="B Mitra"/>
          <w:sz w:val="26"/>
          <w:szCs w:val="26"/>
          <w:rtl/>
        </w:rPr>
        <w:t xml:space="preserve"> در تمام شاخص‌های مورد بررسی بیشتر از 5/0 برآورد گردید. بررسی</w:t>
      </w:r>
      <w:r w:rsidRPr="00993DCB">
        <w:rPr>
          <w:rFonts w:asciiTheme="majorBidi" w:eastAsia="Arial" w:hAnsiTheme="majorBidi" w:cs="B Mitra"/>
          <w:sz w:val="26"/>
          <w:szCs w:val="26"/>
          <w:rtl/>
        </w:rPr>
        <w:t xml:space="preserve">‌ها نشان می‌دهد که </w:t>
      </w:r>
      <w:r w:rsidRPr="00993DCB">
        <w:rPr>
          <w:rFonts w:asciiTheme="majorBidi" w:hAnsiTheme="majorBidi" w:cs="B Mitra"/>
          <w:sz w:val="26"/>
          <w:szCs w:val="26"/>
          <w:rtl/>
        </w:rPr>
        <w:t xml:space="preserve">بالاترین مقدار </w:t>
      </w:r>
      <w:r w:rsidRPr="00993DCB">
        <w:rPr>
          <w:rFonts w:asciiTheme="majorBidi" w:hAnsiTheme="majorBidi" w:cs="B Mitra"/>
          <w:sz w:val="26"/>
          <w:szCs w:val="26"/>
        </w:rPr>
        <w:t>AVE</w:t>
      </w:r>
      <w:r w:rsidRPr="00993DCB">
        <w:rPr>
          <w:rFonts w:asciiTheme="majorBidi" w:hAnsiTheme="majorBidi" w:cs="B Mitra"/>
          <w:sz w:val="26"/>
          <w:szCs w:val="26"/>
          <w:rtl/>
        </w:rPr>
        <w:t xml:space="preserve"> مربوط به بعد مدیریتی- سیاستی  است که مقدار آن 584/0 ارزیابی گردید. کمترین مقدار </w:t>
      </w:r>
      <w:r w:rsidRPr="00993DCB">
        <w:rPr>
          <w:rFonts w:asciiTheme="majorBidi" w:hAnsiTheme="majorBidi" w:cs="B Mitra"/>
          <w:sz w:val="26"/>
          <w:szCs w:val="26"/>
        </w:rPr>
        <w:t>AVE</w:t>
      </w:r>
      <w:r w:rsidRPr="00993DCB">
        <w:rPr>
          <w:rFonts w:asciiTheme="majorBidi" w:hAnsiTheme="majorBidi" w:cs="B Mitra"/>
          <w:sz w:val="26"/>
          <w:szCs w:val="26"/>
          <w:rtl/>
        </w:rPr>
        <w:t xml:space="preserve"> برای بعد اجتماعی- فرهنگی شناسایی شد که مقدار آن 536/0برآورد گردید. می</w:t>
      </w:r>
      <w:r w:rsidRPr="00993DCB">
        <w:rPr>
          <w:rFonts w:asciiTheme="majorBidi" w:eastAsia="Arial" w:hAnsiTheme="majorBidi" w:cs="B Mitra"/>
          <w:sz w:val="26"/>
          <w:szCs w:val="26"/>
          <w:rtl/>
        </w:rPr>
        <w:t>‌توان بیان نمود،</w:t>
      </w:r>
      <w:r w:rsidRPr="00993DCB">
        <w:rPr>
          <w:rFonts w:asciiTheme="majorBidi" w:hAnsiTheme="majorBidi" w:cs="B Mitra"/>
          <w:sz w:val="26"/>
          <w:szCs w:val="26"/>
          <w:rtl/>
        </w:rPr>
        <w:t xml:space="preserve"> هر میزان مقدار </w:t>
      </w:r>
      <w:r w:rsidRPr="00993DCB">
        <w:rPr>
          <w:rFonts w:asciiTheme="majorBidi" w:hAnsiTheme="majorBidi" w:cs="B Mitra"/>
          <w:sz w:val="26"/>
          <w:szCs w:val="26"/>
        </w:rPr>
        <w:t>AVE</w:t>
      </w:r>
      <w:r w:rsidRPr="00993DCB">
        <w:rPr>
          <w:rFonts w:asciiTheme="majorBidi" w:hAnsiTheme="majorBidi" w:cs="B Mitra"/>
          <w:sz w:val="26"/>
          <w:szCs w:val="26"/>
          <w:rtl/>
        </w:rPr>
        <w:t xml:space="preserve"> به سمت یک تمایل داشته باشد، مقدار روایی همگرا بیشتر خواهد بود. لازم به ذکر است که محاسبه میزان پایایی ترکیبی نیازمند شرط</w:t>
      </w:r>
      <w:r w:rsidRPr="00993DCB">
        <w:rPr>
          <w:rFonts w:asciiTheme="majorBidi" w:eastAsia="Arial" w:hAnsiTheme="majorBidi" w:cs="B Mitra"/>
          <w:sz w:val="26"/>
          <w:szCs w:val="26"/>
          <w:rtl/>
        </w:rPr>
        <w:t>‌هایی مانند</w:t>
      </w:r>
      <w:r w:rsidRPr="00993DCB">
        <w:rPr>
          <w:rFonts w:asciiTheme="majorBidi" w:hAnsiTheme="majorBidi" w:cs="B Mitra"/>
          <w:sz w:val="26"/>
          <w:szCs w:val="26"/>
          <w:rtl/>
        </w:rPr>
        <w:t xml:space="preserve"> </w:t>
      </w:r>
      <w:r w:rsidRPr="00993DCB">
        <w:rPr>
          <w:rFonts w:asciiTheme="majorBidi" w:hAnsiTheme="majorBidi" w:cs="B Mitra"/>
          <w:sz w:val="26"/>
          <w:szCs w:val="26"/>
        </w:rPr>
        <w:t>CR</w:t>
      </w:r>
      <w:r w:rsidRPr="00993DCB">
        <w:rPr>
          <w:rFonts w:asciiTheme="majorBidi" w:hAnsiTheme="majorBidi" w:cs="B Mitra"/>
          <w:sz w:val="26"/>
          <w:szCs w:val="26"/>
          <w:rtl/>
        </w:rPr>
        <w:t xml:space="preserve"> باید بالاتر از 7/0 باشد و از </w:t>
      </w:r>
      <w:r w:rsidRPr="00993DCB">
        <w:rPr>
          <w:rFonts w:asciiTheme="majorBidi" w:hAnsiTheme="majorBidi" w:cs="B Mitra"/>
          <w:sz w:val="26"/>
          <w:szCs w:val="26"/>
        </w:rPr>
        <w:t>AVE</w:t>
      </w:r>
      <w:r w:rsidRPr="00993DCB">
        <w:rPr>
          <w:rFonts w:asciiTheme="majorBidi" w:hAnsiTheme="majorBidi" w:cs="B Mitra"/>
          <w:sz w:val="26"/>
          <w:szCs w:val="26"/>
          <w:rtl/>
        </w:rPr>
        <w:t xml:space="preserve"> بزرگتر باشد و </w:t>
      </w:r>
      <w:r w:rsidRPr="00993DCB">
        <w:rPr>
          <w:rFonts w:asciiTheme="majorBidi" w:hAnsiTheme="majorBidi" w:cs="B Mitra"/>
          <w:sz w:val="26"/>
          <w:szCs w:val="26"/>
        </w:rPr>
        <w:t>AVE</w:t>
      </w:r>
      <w:r w:rsidRPr="00993DCB">
        <w:rPr>
          <w:rFonts w:asciiTheme="majorBidi" w:hAnsiTheme="majorBidi" w:cs="B Mitra"/>
          <w:sz w:val="26"/>
          <w:szCs w:val="26"/>
          <w:rtl/>
        </w:rPr>
        <w:t xml:space="preserve"> نیز بیشتر از 5/0 باشد. لذا می</w:t>
      </w:r>
      <w:r w:rsidRPr="00993DCB">
        <w:rPr>
          <w:rFonts w:asciiTheme="majorBidi" w:eastAsia="Arial" w:hAnsiTheme="majorBidi" w:cs="B Mitra"/>
          <w:sz w:val="26"/>
          <w:szCs w:val="26"/>
          <w:rtl/>
        </w:rPr>
        <w:t>‌توان بیان نمود</w:t>
      </w:r>
      <w:r w:rsidRPr="00993DCB">
        <w:rPr>
          <w:rFonts w:asciiTheme="majorBidi" w:hAnsiTheme="majorBidi" w:cs="B Mitra"/>
          <w:sz w:val="26"/>
          <w:szCs w:val="26"/>
          <w:rtl/>
        </w:rPr>
        <w:t xml:space="preserve"> که تمام شروط برای محاسبه پایایی ترکیبی برقرار است؛ از این رو بیشترین میزان پایایی ترکیبی مختص به بعد مدیریتی- سیاستی است و مقدار آن 871/0 می</w:t>
      </w:r>
      <w:r w:rsidRPr="00993DCB">
        <w:rPr>
          <w:rFonts w:asciiTheme="majorBidi" w:eastAsia="Arial" w:hAnsiTheme="majorBidi" w:cs="B Mitra"/>
          <w:sz w:val="26"/>
          <w:szCs w:val="26"/>
          <w:rtl/>
        </w:rPr>
        <w:t>‌باشد.</w:t>
      </w:r>
      <w:r w:rsidRPr="00993DCB">
        <w:rPr>
          <w:rFonts w:asciiTheme="majorBidi" w:hAnsiTheme="majorBidi" w:cs="B Mitra"/>
          <w:sz w:val="26"/>
          <w:szCs w:val="26"/>
          <w:rtl/>
        </w:rPr>
        <w:t xml:space="preserve"> از سوی دیگر کمترین میزان پایایی ترکیبی برای بعد کالبدی- فیزیکی شناسایی شد و میزان آن 805/0 مشخص شد. بررسی میزان آلفای کرونباخ برای تمام ابعاد بیشتر از 7/0 برآورد گردید. این آمار نشان‌دهنده ثبات و پایداری بالای ابزار سنجش است (جدول 4). </w:t>
      </w:r>
    </w:p>
    <w:p w:rsidR="00B83D91" w:rsidRPr="00993DCB" w:rsidRDefault="00B83D91" w:rsidP="00A67096">
      <w:pPr>
        <w:tabs>
          <w:tab w:val="left" w:pos="4"/>
        </w:tabs>
        <w:spacing w:after="0" w:line="240" w:lineRule="auto"/>
        <w:jc w:val="center"/>
        <w:rPr>
          <w:rFonts w:asciiTheme="majorBidi" w:eastAsia="Calibri" w:hAnsiTheme="majorBidi" w:cs="B Mitra"/>
          <w:b/>
          <w:bCs/>
          <w:szCs w:val="20"/>
          <w:rtl/>
        </w:rPr>
      </w:pPr>
      <w:r w:rsidRPr="00993DCB">
        <w:rPr>
          <w:rFonts w:asciiTheme="majorBidi" w:eastAsia="Calibri" w:hAnsiTheme="majorBidi" w:cs="B Mitra"/>
          <w:b/>
          <w:bCs/>
          <w:szCs w:val="20"/>
          <w:rtl/>
        </w:rPr>
        <w:t xml:space="preserve">جدول4 </w:t>
      </w:r>
      <w:r w:rsidR="00A67096">
        <w:rPr>
          <w:rFonts w:asciiTheme="majorBidi" w:eastAsia="Calibri" w:hAnsiTheme="majorBidi" w:cs="B Mitra" w:hint="cs"/>
          <w:b/>
          <w:bCs/>
          <w:szCs w:val="20"/>
          <w:rtl/>
        </w:rPr>
        <w:t>.</w:t>
      </w:r>
      <w:r w:rsidRPr="00993DCB">
        <w:rPr>
          <w:rFonts w:asciiTheme="majorBidi" w:eastAsia="Calibri" w:hAnsiTheme="majorBidi" w:cs="B Mitra"/>
          <w:b/>
          <w:bCs/>
          <w:szCs w:val="20"/>
          <w:rtl/>
        </w:rPr>
        <w:t xml:space="preserve"> روایی و پایایی مدل</w:t>
      </w:r>
    </w:p>
    <w:tbl>
      <w:tblPr>
        <w:tblStyle w:val="TableGrid19"/>
        <w:tblW w:w="0" w:type="auto"/>
        <w:jc w:val="center"/>
        <w:tblLook w:val="04A0" w:firstRow="1" w:lastRow="0" w:firstColumn="1" w:lastColumn="0" w:noHBand="0" w:noVBand="1"/>
      </w:tblPr>
      <w:tblGrid>
        <w:gridCol w:w="2689"/>
        <w:gridCol w:w="1051"/>
        <w:gridCol w:w="1500"/>
        <w:gridCol w:w="2240"/>
      </w:tblGrid>
      <w:tr w:rsidR="00B83D91" w:rsidRPr="00993DCB" w:rsidTr="00EB08A8">
        <w:trPr>
          <w:tblHeader/>
          <w:jc w:val="center"/>
        </w:trPr>
        <w:tc>
          <w:tcPr>
            <w:tcW w:w="2689" w:type="dxa"/>
            <w:shd w:val="clear" w:color="auto" w:fill="FFFFFF"/>
            <w:vAlign w:val="center"/>
          </w:tcPr>
          <w:p w:rsidR="00B83D91" w:rsidRPr="00993DCB" w:rsidRDefault="00B83D91" w:rsidP="00210E67">
            <w:pPr>
              <w:bidi/>
              <w:jc w:val="center"/>
              <w:rPr>
                <w:rFonts w:asciiTheme="majorBidi" w:eastAsia="Calibri" w:hAnsiTheme="majorBidi" w:cs="B Mitra"/>
                <w:b/>
                <w:bCs/>
                <w:sz w:val="20"/>
                <w:szCs w:val="20"/>
              </w:rPr>
            </w:pPr>
            <w:r w:rsidRPr="00993DCB">
              <w:rPr>
                <w:rFonts w:asciiTheme="majorBidi" w:eastAsia="Calibri" w:hAnsiTheme="majorBidi" w:cs="B Mitra"/>
                <w:b/>
                <w:bCs/>
                <w:sz w:val="20"/>
                <w:szCs w:val="20"/>
              </w:rPr>
              <w:t>AVE</w:t>
            </w:r>
          </w:p>
        </w:tc>
        <w:tc>
          <w:tcPr>
            <w:tcW w:w="1051" w:type="dxa"/>
            <w:shd w:val="clear" w:color="auto" w:fill="FFFFFF"/>
            <w:vAlign w:val="center"/>
          </w:tcPr>
          <w:p w:rsidR="00B83D91" w:rsidRPr="00993DCB" w:rsidRDefault="00B83D91" w:rsidP="00210E67">
            <w:pPr>
              <w:bidi/>
              <w:jc w:val="center"/>
              <w:rPr>
                <w:rFonts w:asciiTheme="majorBidi" w:eastAsia="Calibri" w:hAnsiTheme="majorBidi" w:cs="B Mitra"/>
                <w:b/>
                <w:bCs/>
                <w:sz w:val="20"/>
                <w:szCs w:val="20"/>
              </w:rPr>
            </w:pPr>
            <w:r w:rsidRPr="00993DCB">
              <w:rPr>
                <w:rFonts w:asciiTheme="majorBidi" w:eastAsia="Calibri" w:hAnsiTheme="majorBidi" w:cs="B Mitra"/>
                <w:b/>
                <w:bCs/>
                <w:sz w:val="20"/>
                <w:szCs w:val="20"/>
              </w:rPr>
              <w:t>CR</w:t>
            </w:r>
          </w:p>
        </w:tc>
        <w:tc>
          <w:tcPr>
            <w:tcW w:w="1500" w:type="dxa"/>
            <w:shd w:val="clear" w:color="auto" w:fill="FFFFFF"/>
            <w:vAlign w:val="center"/>
          </w:tcPr>
          <w:p w:rsidR="00B83D91" w:rsidRPr="00993DCB" w:rsidRDefault="00B83D91" w:rsidP="00210E67">
            <w:pPr>
              <w:tabs>
                <w:tab w:val="left" w:pos="7496"/>
              </w:tabs>
              <w:bidi/>
              <w:jc w:val="center"/>
              <w:rPr>
                <w:rFonts w:asciiTheme="majorBidi" w:eastAsia="Calibri" w:hAnsiTheme="majorBidi" w:cs="B Mitra"/>
                <w:b/>
                <w:bCs/>
                <w:sz w:val="20"/>
                <w:szCs w:val="20"/>
                <w:rtl/>
              </w:rPr>
            </w:pPr>
            <w:r w:rsidRPr="00993DCB">
              <w:rPr>
                <w:rFonts w:asciiTheme="majorBidi" w:eastAsia="Calibri" w:hAnsiTheme="majorBidi" w:cs="B Mitra"/>
                <w:b/>
                <w:bCs/>
                <w:sz w:val="20"/>
                <w:szCs w:val="20"/>
                <w:rtl/>
              </w:rPr>
              <w:t>آلفای کرونباخ(</w:t>
            </w:r>
            <w:r w:rsidRPr="00993DCB">
              <w:rPr>
                <w:rFonts w:asciiTheme="majorBidi" w:eastAsia="Calibri" w:hAnsiTheme="majorBidi" w:cs="B Mitra"/>
                <w:b/>
                <w:bCs/>
                <w:sz w:val="20"/>
                <w:szCs w:val="20"/>
              </w:rPr>
              <w:t>ca</w:t>
            </w:r>
            <w:r w:rsidRPr="00993DCB">
              <w:rPr>
                <w:rFonts w:asciiTheme="majorBidi" w:eastAsia="Calibri" w:hAnsiTheme="majorBidi" w:cs="B Mitra"/>
                <w:b/>
                <w:bCs/>
                <w:sz w:val="20"/>
                <w:szCs w:val="20"/>
                <w:rtl/>
              </w:rPr>
              <w:t>)</w:t>
            </w:r>
          </w:p>
        </w:tc>
        <w:tc>
          <w:tcPr>
            <w:tcW w:w="2240" w:type="dxa"/>
            <w:shd w:val="clear" w:color="auto" w:fill="FFFFFF"/>
            <w:vAlign w:val="center"/>
          </w:tcPr>
          <w:p w:rsidR="00B83D91" w:rsidRPr="00993DCB" w:rsidRDefault="00B83D91" w:rsidP="00210E67">
            <w:pPr>
              <w:tabs>
                <w:tab w:val="left" w:pos="4"/>
              </w:tabs>
              <w:bidi/>
              <w:jc w:val="both"/>
              <w:rPr>
                <w:rFonts w:asciiTheme="majorBidi" w:eastAsia="Calibri" w:hAnsiTheme="majorBidi" w:cs="B Mitra"/>
                <w:b/>
                <w:bCs/>
                <w:sz w:val="20"/>
                <w:szCs w:val="20"/>
              </w:rPr>
            </w:pPr>
            <w:r w:rsidRPr="00993DCB">
              <w:rPr>
                <w:rFonts w:asciiTheme="majorBidi" w:eastAsia="Calibri" w:hAnsiTheme="majorBidi" w:cs="B Mitra"/>
                <w:b/>
                <w:bCs/>
                <w:sz w:val="20"/>
                <w:szCs w:val="20"/>
                <w:rtl/>
              </w:rPr>
              <w:t>بعد</w:t>
            </w:r>
          </w:p>
        </w:tc>
      </w:tr>
      <w:tr w:rsidR="00B83D91" w:rsidRPr="00993DCB" w:rsidTr="00EB08A8">
        <w:trPr>
          <w:jc w:val="center"/>
        </w:trPr>
        <w:tc>
          <w:tcPr>
            <w:tcW w:w="2689" w:type="dxa"/>
          </w:tcPr>
          <w:p w:rsidR="00B83D91" w:rsidRPr="00993DCB" w:rsidRDefault="00B83D91" w:rsidP="00210E67">
            <w:pPr>
              <w:jc w:val="center"/>
              <w:rPr>
                <w:rFonts w:asciiTheme="majorBidi" w:eastAsia="Calibri" w:hAnsiTheme="majorBidi" w:cs="B Mitra"/>
                <w:color w:val="000000"/>
                <w:sz w:val="20"/>
                <w:szCs w:val="20"/>
                <w:rtl/>
              </w:rPr>
            </w:pPr>
            <w:r w:rsidRPr="00993DCB">
              <w:rPr>
                <w:rFonts w:asciiTheme="majorBidi" w:eastAsia="Calibri" w:hAnsiTheme="majorBidi" w:cs="B Mitra"/>
                <w:color w:val="000000"/>
                <w:sz w:val="20"/>
                <w:szCs w:val="20"/>
                <w:rtl/>
              </w:rPr>
              <w:t>569/0</w:t>
            </w:r>
          </w:p>
        </w:tc>
        <w:tc>
          <w:tcPr>
            <w:tcW w:w="1051" w:type="dxa"/>
          </w:tcPr>
          <w:p w:rsidR="00B83D91" w:rsidRPr="00993DCB" w:rsidRDefault="00B83D91" w:rsidP="00210E67">
            <w:pPr>
              <w:jc w:val="center"/>
              <w:rPr>
                <w:rFonts w:asciiTheme="majorBidi" w:eastAsia="Calibri" w:hAnsiTheme="majorBidi" w:cs="B Mitra"/>
                <w:color w:val="000000"/>
                <w:sz w:val="20"/>
                <w:szCs w:val="20"/>
                <w:rtl/>
              </w:rPr>
            </w:pPr>
            <w:r w:rsidRPr="00993DCB">
              <w:rPr>
                <w:rFonts w:asciiTheme="majorBidi" w:eastAsia="Calibri" w:hAnsiTheme="majorBidi" w:cs="B Mitra"/>
                <w:color w:val="000000"/>
                <w:sz w:val="20"/>
                <w:szCs w:val="20"/>
                <w:rtl/>
              </w:rPr>
              <w:t>864/0</w:t>
            </w:r>
          </w:p>
        </w:tc>
        <w:tc>
          <w:tcPr>
            <w:tcW w:w="1500" w:type="dxa"/>
          </w:tcPr>
          <w:p w:rsidR="00B83D91" w:rsidRPr="00993DCB" w:rsidRDefault="00B83D91" w:rsidP="00210E67">
            <w:pPr>
              <w:jc w:val="center"/>
              <w:rPr>
                <w:rFonts w:asciiTheme="majorBidi" w:eastAsia="Calibri" w:hAnsiTheme="majorBidi" w:cs="B Mitra"/>
                <w:color w:val="000000"/>
                <w:sz w:val="20"/>
                <w:szCs w:val="20"/>
                <w:rtl/>
              </w:rPr>
            </w:pPr>
            <w:r w:rsidRPr="00993DCB">
              <w:rPr>
                <w:rFonts w:asciiTheme="majorBidi" w:eastAsia="Calibri" w:hAnsiTheme="majorBidi" w:cs="B Mitra"/>
                <w:color w:val="000000"/>
                <w:sz w:val="20"/>
                <w:szCs w:val="20"/>
                <w:rtl/>
              </w:rPr>
              <w:t>828/0</w:t>
            </w:r>
          </w:p>
        </w:tc>
        <w:tc>
          <w:tcPr>
            <w:tcW w:w="2240" w:type="dxa"/>
            <w:shd w:val="clear" w:color="auto" w:fill="FFFFFF"/>
            <w:vAlign w:val="center"/>
          </w:tcPr>
          <w:p w:rsidR="00B83D91" w:rsidRPr="00993DCB" w:rsidRDefault="00B83D91" w:rsidP="00210E67">
            <w:pPr>
              <w:tabs>
                <w:tab w:val="left" w:pos="4"/>
              </w:tabs>
              <w:bidi/>
              <w:jc w:val="both"/>
              <w:rPr>
                <w:rFonts w:asciiTheme="majorBidi" w:eastAsia="Calibri" w:hAnsiTheme="majorBidi" w:cs="B Mitra"/>
                <w:sz w:val="20"/>
                <w:szCs w:val="20"/>
              </w:rPr>
            </w:pPr>
            <w:r w:rsidRPr="00993DCB">
              <w:rPr>
                <w:rFonts w:asciiTheme="majorBidi" w:eastAsia="Calibri" w:hAnsiTheme="majorBidi" w:cs="B Mitra"/>
                <w:sz w:val="20"/>
                <w:szCs w:val="20"/>
                <w:rtl/>
              </w:rPr>
              <w:t>توسعه گردشگری کشاورزی</w:t>
            </w:r>
          </w:p>
        </w:tc>
      </w:tr>
      <w:tr w:rsidR="00B83D91" w:rsidRPr="00993DCB" w:rsidTr="00EB08A8">
        <w:trPr>
          <w:jc w:val="center"/>
        </w:trPr>
        <w:tc>
          <w:tcPr>
            <w:tcW w:w="2689" w:type="dxa"/>
          </w:tcPr>
          <w:p w:rsidR="00B83D91" w:rsidRPr="00993DCB" w:rsidRDefault="00B83D91" w:rsidP="00210E67">
            <w:pPr>
              <w:jc w:val="center"/>
              <w:rPr>
                <w:rFonts w:asciiTheme="majorBidi" w:eastAsia="Calibri" w:hAnsiTheme="majorBidi" w:cs="B Mitra"/>
                <w:color w:val="000000"/>
                <w:sz w:val="20"/>
                <w:szCs w:val="20"/>
                <w:rtl/>
              </w:rPr>
            </w:pPr>
            <w:r w:rsidRPr="00993DCB">
              <w:rPr>
                <w:rFonts w:asciiTheme="majorBidi" w:eastAsia="Calibri" w:hAnsiTheme="majorBidi" w:cs="B Mitra"/>
                <w:color w:val="000000"/>
                <w:sz w:val="20"/>
                <w:szCs w:val="20"/>
                <w:rtl/>
              </w:rPr>
              <w:t>584/0</w:t>
            </w:r>
          </w:p>
        </w:tc>
        <w:tc>
          <w:tcPr>
            <w:tcW w:w="1051" w:type="dxa"/>
          </w:tcPr>
          <w:p w:rsidR="00B83D91" w:rsidRPr="00993DCB" w:rsidRDefault="00B83D91" w:rsidP="00210E67">
            <w:pPr>
              <w:jc w:val="center"/>
              <w:rPr>
                <w:rFonts w:asciiTheme="majorBidi" w:eastAsia="Calibri" w:hAnsiTheme="majorBidi" w:cs="B Mitra"/>
                <w:color w:val="000000"/>
                <w:sz w:val="20"/>
                <w:szCs w:val="20"/>
                <w:rtl/>
              </w:rPr>
            </w:pPr>
            <w:r w:rsidRPr="00993DCB">
              <w:rPr>
                <w:rFonts w:asciiTheme="majorBidi" w:eastAsia="Calibri" w:hAnsiTheme="majorBidi" w:cs="B Mitra"/>
                <w:color w:val="000000"/>
                <w:sz w:val="20"/>
                <w:szCs w:val="20"/>
                <w:rtl/>
              </w:rPr>
              <w:t>871/0</w:t>
            </w:r>
          </w:p>
        </w:tc>
        <w:tc>
          <w:tcPr>
            <w:tcW w:w="1500" w:type="dxa"/>
          </w:tcPr>
          <w:p w:rsidR="00B83D91" w:rsidRPr="00993DCB" w:rsidRDefault="00B83D91" w:rsidP="00210E67">
            <w:pPr>
              <w:jc w:val="center"/>
              <w:rPr>
                <w:rFonts w:asciiTheme="majorBidi" w:eastAsia="Calibri" w:hAnsiTheme="majorBidi" w:cs="B Mitra"/>
                <w:color w:val="000000"/>
                <w:sz w:val="20"/>
                <w:szCs w:val="20"/>
                <w:rtl/>
              </w:rPr>
            </w:pPr>
            <w:r w:rsidRPr="00993DCB">
              <w:rPr>
                <w:rFonts w:asciiTheme="majorBidi" w:eastAsia="Calibri" w:hAnsiTheme="majorBidi" w:cs="B Mitra"/>
                <w:color w:val="000000"/>
                <w:sz w:val="20"/>
                <w:szCs w:val="20"/>
                <w:rtl/>
              </w:rPr>
              <w:t>838/0</w:t>
            </w:r>
          </w:p>
        </w:tc>
        <w:tc>
          <w:tcPr>
            <w:tcW w:w="2240" w:type="dxa"/>
            <w:shd w:val="clear" w:color="auto" w:fill="FFFFFF"/>
            <w:vAlign w:val="center"/>
          </w:tcPr>
          <w:p w:rsidR="00B83D91" w:rsidRPr="00993DCB" w:rsidRDefault="00B83D91" w:rsidP="00210E67">
            <w:pPr>
              <w:tabs>
                <w:tab w:val="left" w:pos="4"/>
              </w:tabs>
              <w:bidi/>
              <w:jc w:val="both"/>
              <w:rPr>
                <w:rFonts w:asciiTheme="majorBidi" w:eastAsia="Calibri" w:hAnsiTheme="majorBidi" w:cs="B Mitra"/>
                <w:sz w:val="20"/>
                <w:szCs w:val="20"/>
              </w:rPr>
            </w:pPr>
            <w:r w:rsidRPr="00993DCB">
              <w:rPr>
                <w:rFonts w:asciiTheme="majorBidi" w:eastAsia="Times New Roman" w:hAnsiTheme="majorBidi" w:cs="B Mitra"/>
                <w:color w:val="000000"/>
                <w:sz w:val="20"/>
                <w:szCs w:val="20"/>
                <w:rtl/>
              </w:rPr>
              <w:t>مدیریتی- سیاستی</w:t>
            </w:r>
          </w:p>
        </w:tc>
      </w:tr>
      <w:tr w:rsidR="00B83D91" w:rsidRPr="00993DCB" w:rsidTr="00EB08A8">
        <w:trPr>
          <w:jc w:val="center"/>
        </w:trPr>
        <w:tc>
          <w:tcPr>
            <w:tcW w:w="2689" w:type="dxa"/>
          </w:tcPr>
          <w:p w:rsidR="00B83D91" w:rsidRPr="00993DCB" w:rsidRDefault="00B83D91" w:rsidP="00210E67">
            <w:pPr>
              <w:jc w:val="center"/>
              <w:rPr>
                <w:rFonts w:asciiTheme="majorBidi" w:eastAsia="Calibri" w:hAnsiTheme="majorBidi" w:cs="B Mitra"/>
                <w:color w:val="000000"/>
                <w:sz w:val="20"/>
                <w:szCs w:val="20"/>
                <w:rtl/>
              </w:rPr>
            </w:pPr>
            <w:r w:rsidRPr="00993DCB">
              <w:rPr>
                <w:rFonts w:asciiTheme="majorBidi" w:eastAsia="Calibri" w:hAnsiTheme="majorBidi" w:cs="B Mitra"/>
                <w:color w:val="000000"/>
                <w:sz w:val="20"/>
                <w:szCs w:val="20"/>
                <w:rtl/>
              </w:rPr>
              <w:t>580/0</w:t>
            </w:r>
          </w:p>
        </w:tc>
        <w:tc>
          <w:tcPr>
            <w:tcW w:w="1051" w:type="dxa"/>
          </w:tcPr>
          <w:p w:rsidR="00B83D91" w:rsidRPr="00993DCB" w:rsidRDefault="00B83D91" w:rsidP="00210E67">
            <w:pPr>
              <w:jc w:val="center"/>
              <w:rPr>
                <w:rFonts w:asciiTheme="majorBidi" w:eastAsia="Calibri" w:hAnsiTheme="majorBidi" w:cs="B Mitra"/>
                <w:color w:val="000000"/>
                <w:sz w:val="20"/>
                <w:szCs w:val="20"/>
                <w:rtl/>
              </w:rPr>
            </w:pPr>
            <w:r w:rsidRPr="00993DCB">
              <w:rPr>
                <w:rFonts w:asciiTheme="majorBidi" w:eastAsia="Calibri" w:hAnsiTheme="majorBidi" w:cs="B Mitra"/>
                <w:color w:val="000000"/>
                <w:sz w:val="20"/>
                <w:szCs w:val="20"/>
                <w:rtl/>
              </w:rPr>
              <w:t>805/0</w:t>
            </w:r>
          </w:p>
        </w:tc>
        <w:tc>
          <w:tcPr>
            <w:tcW w:w="1500" w:type="dxa"/>
          </w:tcPr>
          <w:p w:rsidR="00B83D91" w:rsidRPr="00993DCB" w:rsidRDefault="00B83D91" w:rsidP="00210E67">
            <w:pPr>
              <w:jc w:val="center"/>
              <w:rPr>
                <w:rFonts w:asciiTheme="majorBidi" w:eastAsia="Calibri" w:hAnsiTheme="majorBidi" w:cs="B Mitra"/>
                <w:color w:val="000000"/>
                <w:sz w:val="20"/>
                <w:szCs w:val="20"/>
                <w:rtl/>
              </w:rPr>
            </w:pPr>
            <w:r w:rsidRPr="00993DCB">
              <w:rPr>
                <w:rFonts w:asciiTheme="majorBidi" w:eastAsia="Calibri" w:hAnsiTheme="majorBidi" w:cs="B Mitra"/>
                <w:color w:val="000000"/>
                <w:sz w:val="20"/>
                <w:szCs w:val="20"/>
                <w:rtl/>
              </w:rPr>
              <w:t>756/0</w:t>
            </w:r>
          </w:p>
        </w:tc>
        <w:tc>
          <w:tcPr>
            <w:tcW w:w="2240" w:type="dxa"/>
            <w:shd w:val="clear" w:color="auto" w:fill="FFFFFF"/>
            <w:vAlign w:val="center"/>
          </w:tcPr>
          <w:p w:rsidR="00B83D91" w:rsidRPr="00993DCB" w:rsidRDefault="00B83D91" w:rsidP="00210E67">
            <w:pPr>
              <w:tabs>
                <w:tab w:val="left" w:pos="7496"/>
              </w:tabs>
              <w:bidi/>
              <w:jc w:val="both"/>
              <w:rPr>
                <w:rFonts w:asciiTheme="majorBidi" w:eastAsia="Calibri" w:hAnsiTheme="majorBidi" w:cs="B Mitra"/>
                <w:sz w:val="20"/>
                <w:szCs w:val="20"/>
                <w:rtl/>
              </w:rPr>
            </w:pPr>
            <w:r w:rsidRPr="00993DCB">
              <w:rPr>
                <w:rFonts w:asciiTheme="majorBidi" w:eastAsia="Times New Roman" w:hAnsiTheme="majorBidi" w:cs="B Mitra"/>
                <w:color w:val="000000"/>
                <w:sz w:val="20"/>
                <w:szCs w:val="20"/>
                <w:rtl/>
              </w:rPr>
              <w:t>کالبدی- فیزیکی</w:t>
            </w:r>
          </w:p>
        </w:tc>
      </w:tr>
      <w:tr w:rsidR="00B83D91" w:rsidRPr="00993DCB" w:rsidTr="00EB08A8">
        <w:trPr>
          <w:jc w:val="center"/>
        </w:trPr>
        <w:tc>
          <w:tcPr>
            <w:tcW w:w="2689" w:type="dxa"/>
          </w:tcPr>
          <w:p w:rsidR="00B83D91" w:rsidRPr="00993DCB" w:rsidRDefault="00B83D91" w:rsidP="00210E67">
            <w:pPr>
              <w:jc w:val="center"/>
              <w:rPr>
                <w:rFonts w:asciiTheme="majorBidi" w:eastAsia="Calibri" w:hAnsiTheme="majorBidi" w:cs="B Mitra"/>
                <w:color w:val="000000"/>
                <w:sz w:val="20"/>
                <w:szCs w:val="20"/>
                <w:rtl/>
              </w:rPr>
            </w:pPr>
            <w:r w:rsidRPr="00993DCB">
              <w:rPr>
                <w:rFonts w:asciiTheme="majorBidi" w:eastAsia="Calibri" w:hAnsiTheme="majorBidi" w:cs="B Mitra"/>
                <w:color w:val="000000"/>
                <w:sz w:val="20"/>
                <w:szCs w:val="20"/>
                <w:rtl/>
              </w:rPr>
              <w:t>536/0</w:t>
            </w:r>
          </w:p>
        </w:tc>
        <w:tc>
          <w:tcPr>
            <w:tcW w:w="1051" w:type="dxa"/>
          </w:tcPr>
          <w:p w:rsidR="00B83D91" w:rsidRPr="00993DCB" w:rsidRDefault="00B83D91" w:rsidP="00210E67">
            <w:pPr>
              <w:jc w:val="center"/>
              <w:rPr>
                <w:rFonts w:asciiTheme="majorBidi" w:eastAsia="Calibri" w:hAnsiTheme="majorBidi" w:cs="B Mitra"/>
                <w:color w:val="000000"/>
                <w:sz w:val="20"/>
                <w:szCs w:val="20"/>
                <w:rtl/>
              </w:rPr>
            </w:pPr>
            <w:r w:rsidRPr="00993DCB">
              <w:rPr>
                <w:rFonts w:asciiTheme="majorBidi" w:eastAsia="Calibri" w:hAnsiTheme="majorBidi" w:cs="B Mitra"/>
                <w:color w:val="000000"/>
                <w:sz w:val="20"/>
                <w:szCs w:val="20"/>
                <w:rtl/>
              </w:rPr>
              <w:t>844/0</w:t>
            </w:r>
          </w:p>
        </w:tc>
        <w:tc>
          <w:tcPr>
            <w:tcW w:w="1500" w:type="dxa"/>
          </w:tcPr>
          <w:p w:rsidR="00B83D91" w:rsidRPr="00993DCB" w:rsidRDefault="00B83D91" w:rsidP="00210E67">
            <w:pPr>
              <w:jc w:val="center"/>
              <w:rPr>
                <w:rFonts w:asciiTheme="majorBidi" w:eastAsia="Calibri" w:hAnsiTheme="majorBidi" w:cs="B Mitra"/>
                <w:color w:val="000000"/>
                <w:sz w:val="20"/>
                <w:szCs w:val="20"/>
                <w:rtl/>
              </w:rPr>
            </w:pPr>
            <w:r w:rsidRPr="00993DCB">
              <w:rPr>
                <w:rFonts w:asciiTheme="majorBidi" w:eastAsia="Calibri" w:hAnsiTheme="majorBidi" w:cs="B Mitra"/>
                <w:color w:val="000000"/>
                <w:sz w:val="20"/>
                <w:szCs w:val="20"/>
                <w:rtl/>
              </w:rPr>
              <w:t>797/0</w:t>
            </w:r>
          </w:p>
        </w:tc>
        <w:tc>
          <w:tcPr>
            <w:tcW w:w="2240" w:type="dxa"/>
            <w:shd w:val="clear" w:color="auto" w:fill="FFFFFF"/>
            <w:vAlign w:val="center"/>
          </w:tcPr>
          <w:p w:rsidR="00B83D91" w:rsidRPr="00993DCB" w:rsidRDefault="00B83D91" w:rsidP="00210E67">
            <w:pPr>
              <w:tabs>
                <w:tab w:val="left" w:pos="7496"/>
              </w:tabs>
              <w:bidi/>
              <w:jc w:val="both"/>
              <w:rPr>
                <w:rFonts w:asciiTheme="majorBidi" w:eastAsia="Calibri" w:hAnsiTheme="majorBidi" w:cs="B Mitra"/>
                <w:szCs w:val="20"/>
                <w:rtl/>
              </w:rPr>
            </w:pPr>
            <w:r w:rsidRPr="00993DCB">
              <w:rPr>
                <w:rFonts w:asciiTheme="majorBidi" w:eastAsia="Times New Roman" w:hAnsiTheme="majorBidi" w:cs="B Mitra"/>
                <w:color w:val="000000"/>
                <w:sz w:val="20"/>
                <w:szCs w:val="20"/>
                <w:rtl/>
              </w:rPr>
              <w:t>اجتماعی- فرهنگی</w:t>
            </w:r>
          </w:p>
        </w:tc>
      </w:tr>
      <w:tr w:rsidR="00B83D91" w:rsidRPr="00993DCB" w:rsidTr="00EB08A8">
        <w:trPr>
          <w:jc w:val="center"/>
        </w:trPr>
        <w:tc>
          <w:tcPr>
            <w:tcW w:w="2689" w:type="dxa"/>
          </w:tcPr>
          <w:p w:rsidR="00B83D91" w:rsidRPr="00993DCB" w:rsidRDefault="00B83D91" w:rsidP="00210E67">
            <w:pPr>
              <w:jc w:val="center"/>
              <w:rPr>
                <w:rFonts w:asciiTheme="majorBidi" w:eastAsia="Calibri" w:hAnsiTheme="majorBidi" w:cs="B Mitra"/>
                <w:color w:val="000000"/>
                <w:sz w:val="20"/>
                <w:szCs w:val="20"/>
                <w:rtl/>
              </w:rPr>
            </w:pPr>
            <w:r w:rsidRPr="00993DCB">
              <w:rPr>
                <w:rFonts w:asciiTheme="majorBidi" w:eastAsia="Calibri" w:hAnsiTheme="majorBidi" w:cs="B Mitra"/>
                <w:color w:val="000000"/>
                <w:sz w:val="20"/>
                <w:szCs w:val="20"/>
                <w:rtl/>
              </w:rPr>
              <w:t>572/0</w:t>
            </w:r>
          </w:p>
        </w:tc>
        <w:tc>
          <w:tcPr>
            <w:tcW w:w="1051" w:type="dxa"/>
          </w:tcPr>
          <w:p w:rsidR="00B83D91" w:rsidRPr="00993DCB" w:rsidRDefault="00B83D91" w:rsidP="00210E67">
            <w:pPr>
              <w:jc w:val="center"/>
              <w:rPr>
                <w:rFonts w:asciiTheme="majorBidi" w:eastAsia="Calibri" w:hAnsiTheme="majorBidi" w:cs="B Mitra"/>
                <w:color w:val="000000"/>
                <w:sz w:val="20"/>
                <w:szCs w:val="20"/>
                <w:rtl/>
              </w:rPr>
            </w:pPr>
            <w:r w:rsidRPr="00993DCB">
              <w:rPr>
                <w:rFonts w:asciiTheme="majorBidi" w:eastAsia="Calibri" w:hAnsiTheme="majorBidi" w:cs="B Mitra"/>
                <w:color w:val="000000"/>
                <w:sz w:val="20"/>
                <w:szCs w:val="20"/>
                <w:rtl/>
              </w:rPr>
              <w:t>841/0</w:t>
            </w:r>
          </w:p>
        </w:tc>
        <w:tc>
          <w:tcPr>
            <w:tcW w:w="1500" w:type="dxa"/>
          </w:tcPr>
          <w:p w:rsidR="00B83D91" w:rsidRPr="00993DCB" w:rsidRDefault="00B83D91" w:rsidP="00210E67">
            <w:pPr>
              <w:jc w:val="center"/>
              <w:rPr>
                <w:rFonts w:asciiTheme="majorBidi" w:eastAsia="Calibri" w:hAnsiTheme="majorBidi" w:cs="B Mitra"/>
                <w:color w:val="000000"/>
                <w:sz w:val="20"/>
                <w:szCs w:val="20"/>
                <w:rtl/>
              </w:rPr>
            </w:pPr>
            <w:r w:rsidRPr="00993DCB">
              <w:rPr>
                <w:rFonts w:asciiTheme="majorBidi" w:eastAsia="Calibri" w:hAnsiTheme="majorBidi" w:cs="B Mitra"/>
                <w:color w:val="000000"/>
                <w:sz w:val="20"/>
                <w:szCs w:val="20"/>
                <w:rtl/>
              </w:rPr>
              <w:t>787/0</w:t>
            </w:r>
          </w:p>
        </w:tc>
        <w:tc>
          <w:tcPr>
            <w:tcW w:w="2240" w:type="dxa"/>
            <w:shd w:val="clear" w:color="auto" w:fill="FFFFFF"/>
            <w:vAlign w:val="center"/>
          </w:tcPr>
          <w:p w:rsidR="00B83D91" w:rsidRPr="00993DCB" w:rsidRDefault="00B83D91" w:rsidP="00210E67">
            <w:pPr>
              <w:tabs>
                <w:tab w:val="left" w:pos="7496"/>
              </w:tabs>
              <w:bidi/>
              <w:jc w:val="both"/>
              <w:rPr>
                <w:rFonts w:asciiTheme="majorBidi" w:eastAsia="Calibri" w:hAnsiTheme="majorBidi" w:cs="B Mitra"/>
                <w:szCs w:val="20"/>
                <w:rtl/>
              </w:rPr>
            </w:pPr>
            <w:r w:rsidRPr="00993DCB">
              <w:rPr>
                <w:rFonts w:asciiTheme="majorBidi" w:eastAsia="Times New Roman" w:hAnsiTheme="majorBidi" w:cs="B Mitra"/>
                <w:color w:val="000000"/>
                <w:sz w:val="20"/>
                <w:szCs w:val="20"/>
                <w:rtl/>
              </w:rPr>
              <w:t>اقتصادی</w:t>
            </w:r>
          </w:p>
        </w:tc>
      </w:tr>
      <w:tr w:rsidR="00B83D91" w:rsidRPr="00993DCB" w:rsidTr="00EB08A8">
        <w:trPr>
          <w:jc w:val="center"/>
        </w:trPr>
        <w:tc>
          <w:tcPr>
            <w:tcW w:w="2689" w:type="dxa"/>
          </w:tcPr>
          <w:p w:rsidR="00B83D91" w:rsidRPr="00993DCB" w:rsidRDefault="00B83D91" w:rsidP="00210E67">
            <w:pPr>
              <w:jc w:val="center"/>
              <w:rPr>
                <w:rFonts w:asciiTheme="majorBidi" w:eastAsia="Calibri" w:hAnsiTheme="majorBidi" w:cs="B Mitra"/>
                <w:color w:val="000000"/>
                <w:sz w:val="20"/>
                <w:szCs w:val="20"/>
                <w:rtl/>
              </w:rPr>
            </w:pPr>
            <w:r w:rsidRPr="00993DCB">
              <w:rPr>
                <w:rFonts w:asciiTheme="majorBidi" w:eastAsia="Calibri" w:hAnsiTheme="majorBidi" w:cs="B Mitra"/>
                <w:color w:val="000000"/>
                <w:sz w:val="20"/>
                <w:szCs w:val="20"/>
                <w:rtl/>
              </w:rPr>
              <w:t>573/0</w:t>
            </w:r>
          </w:p>
        </w:tc>
        <w:tc>
          <w:tcPr>
            <w:tcW w:w="1051" w:type="dxa"/>
          </w:tcPr>
          <w:p w:rsidR="00B83D91" w:rsidRPr="00993DCB" w:rsidRDefault="00B83D91" w:rsidP="00210E67">
            <w:pPr>
              <w:jc w:val="center"/>
              <w:rPr>
                <w:rFonts w:asciiTheme="majorBidi" w:eastAsia="Calibri" w:hAnsiTheme="majorBidi" w:cs="B Mitra"/>
                <w:color w:val="000000"/>
                <w:sz w:val="20"/>
                <w:szCs w:val="20"/>
                <w:rtl/>
              </w:rPr>
            </w:pPr>
            <w:r w:rsidRPr="00993DCB">
              <w:rPr>
                <w:rFonts w:asciiTheme="majorBidi" w:eastAsia="Calibri" w:hAnsiTheme="majorBidi" w:cs="B Mitra"/>
                <w:color w:val="000000"/>
                <w:sz w:val="20"/>
                <w:szCs w:val="20"/>
                <w:rtl/>
              </w:rPr>
              <w:t>806/0</w:t>
            </w:r>
          </w:p>
        </w:tc>
        <w:tc>
          <w:tcPr>
            <w:tcW w:w="1500" w:type="dxa"/>
          </w:tcPr>
          <w:p w:rsidR="00B83D91" w:rsidRPr="00993DCB" w:rsidRDefault="00B83D91" w:rsidP="00210E67">
            <w:pPr>
              <w:jc w:val="center"/>
              <w:rPr>
                <w:rFonts w:asciiTheme="majorBidi" w:eastAsia="Calibri" w:hAnsiTheme="majorBidi" w:cs="B Mitra"/>
                <w:color w:val="000000"/>
                <w:sz w:val="20"/>
                <w:szCs w:val="20"/>
                <w:rtl/>
              </w:rPr>
            </w:pPr>
            <w:r w:rsidRPr="00993DCB">
              <w:rPr>
                <w:rFonts w:asciiTheme="majorBidi" w:eastAsia="Calibri" w:hAnsiTheme="majorBidi" w:cs="B Mitra"/>
                <w:color w:val="000000"/>
                <w:sz w:val="20"/>
                <w:szCs w:val="20"/>
                <w:rtl/>
              </w:rPr>
              <w:t>729/0</w:t>
            </w:r>
          </w:p>
        </w:tc>
        <w:tc>
          <w:tcPr>
            <w:tcW w:w="2240" w:type="dxa"/>
            <w:shd w:val="clear" w:color="auto" w:fill="FFFFFF"/>
            <w:vAlign w:val="center"/>
          </w:tcPr>
          <w:p w:rsidR="00B83D91" w:rsidRPr="00993DCB" w:rsidRDefault="00B83D91" w:rsidP="00210E67">
            <w:pPr>
              <w:tabs>
                <w:tab w:val="left" w:pos="7496"/>
              </w:tabs>
              <w:bidi/>
              <w:jc w:val="both"/>
              <w:rPr>
                <w:rFonts w:asciiTheme="majorBidi" w:eastAsia="Calibri" w:hAnsiTheme="majorBidi" w:cs="B Mitra"/>
                <w:szCs w:val="20"/>
                <w:rtl/>
              </w:rPr>
            </w:pPr>
            <w:r w:rsidRPr="00993DCB">
              <w:rPr>
                <w:rFonts w:asciiTheme="majorBidi" w:eastAsia="Times New Roman" w:hAnsiTheme="majorBidi" w:cs="B Mitra"/>
                <w:color w:val="000000"/>
                <w:sz w:val="20"/>
                <w:szCs w:val="20"/>
                <w:rtl/>
              </w:rPr>
              <w:t>تمایل به پذیرش</w:t>
            </w:r>
          </w:p>
        </w:tc>
      </w:tr>
    </w:tbl>
    <w:p w:rsidR="00B83D91" w:rsidRPr="00993DCB" w:rsidRDefault="00B83D91" w:rsidP="00210E67">
      <w:pPr>
        <w:bidi/>
        <w:spacing w:line="240" w:lineRule="auto"/>
        <w:jc w:val="center"/>
        <w:rPr>
          <w:rFonts w:asciiTheme="majorBidi" w:hAnsiTheme="majorBidi" w:cs="B Mitra"/>
          <w:rtl/>
        </w:rPr>
      </w:pPr>
      <w:r w:rsidRPr="00993DCB">
        <w:rPr>
          <w:rFonts w:asciiTheme="majorBidi" w:eastAsia="Calibri" w:hAnsiTheme="majorBidi" w:cs="B Mitra"/>
          <w:szCs w:val="20"/>
          <w:rtl/>
        </w:rPr>
        <w:t>منبع: یافته‌های پژوهش، 1404</w:t>
      </w:r>
    </w:p>
    <w:p w:rsidR="00B83D91" w:rsidRPr="00993DCB" w:rsidRDefault="00B83D91" w:rsidP="00836977">
      <w:pPr>
        <w:bidi/>
        <w:spacing w:after="0" w:line="240" w:lineRule="auto"/>
        <w:ind w:firstLine="284"/>
        <w:jc w:val="lowKashida"/>
        <w:rPr>
          <w:rFonts w:asciiTheme="majorBidi" w:eastAsia="Arial" w:hAnsiTheme="majorBidi" w:cs="B Mitra"/>
          <w:sz w:val="26"/>
          <w:szCs w:val="26"/>
          <w:rtl/>
        </w:rPr>
      </w:pPr>
      <w:r w:rsidRPr="00993DCB">
        <w:rPr>
          <w:rFonts w:asciiTheme="majorBidi" w:hAnsiTheme="majorBidi" w:cs="B Mitra"/>
          <w:sz w:val="26"/>
          <w:szCs w:val="26"/>
          <w:rtl/>
        </w:rPr>
        <w:t>نتایج بارهای</w:t>
      </w:r>
      <w:r w:rsidRPr="00993DCB">
        <w:rPr>
          <w:rFonts w:asciiTheme="majorBidi" w:eastAsia="Arial" w:hAnsiTheme="majorBidi" w:cs="B Mitra"/>
          <w:sz w:val="26"/>
          <w:szCs w:val="26"/>
          <w:rtl/>
        </w:rPr>
        <w:t xml:space="preserve">‌های عاملی و ضرایب پایایی مدل اندازه‌گیری در شکل </w:t>
      </w:r>
      <w:r w:rsidR="004E6B42" w:rsidRPr="00993DCB">
        <w:rPr>
          <w:rFonts w:asciiTheme="majorBidi" w:eastAsia="Arial" w:hAnsiTheme="majorBidi" w:cs="B Mitra"/>
          <w:sz w:val="26"/>
          <w:szCs w:val="26"/>
          <w:rtl/>
        </w:rPr>
        <w:t>2</w:t>
      </w:r>
      <w:r w:rsidRPr="00993DCB">
        <w:rPr>
          <w:rFonts w:asciiTheme="majorBidi" w:eastAsia="Arial" w:hAnsiTheme="majorBidi" w:cs="B Mitra"/>
          <w:sz w:val="26"/>
          <w:szCs w:val="26"/>
          <w:rtl/>
        </w:rPr>
        <w:t xml:space="preserve"> نشان داده است. این شکل بعد از استانداردسازی بارهای عاملی ترسیم شده است.</w:t>
      </w:r>
    </w:p>
    <w:p w:rsidR="00B83D91" w:rsidRPr="00993DCB" w:rsidRDefault="00B83D91" w:rsidP="00210E67">
      <w:pPr>
        <w:bidi/>
        <w:spacing w:after="0" w:line="240" w:lineRule="auto"/>
        <w:jc w:val="center"/>
        <w:rPr>
          <w:rFonts w:asciiTheme="majorBidi" w:eastAsia="Arial" w:hAnsiTheme="majorBidi" w:cs="B Mitra"/>
          <w:sz w:val="26"/>
          <w:szCs w:val="26"/>
          <w:rtl/>
          <w:lang w:bidi="fa-IR"/>
        </w:rPr>
      </w:pPr>
      <w:r w:rsidRPr="00993DCB">
        <w:rPr>
          <w:rFonts w:asciiTheme="majorBidi" w:hAnsiTheme="majorBidi" w:cs="B Mitra"/>
          <w:noProof/>
        </w:rPr>
        <w:lastRenderedPageBreak/>
        <w:drawing>
          <wp:inline distT="0" distB="0" distL="0" distR="0" wp14:anchorId="2FE5E865" wp14:editId="22113180">
            <wp:extent cx="4079174" cy="4176795"/>
            <wp:effectExtent l="19050" t="19050" r="17145" b="146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92967" cy="4190918"/>
                    </a:xfrm>
                    <a:prstGeom prst="rect">
                      <a:avLst/>
                    </a:prstGeom>
                    <a:ln w="6350">
                      <a:solidFill>
                        <a:schemeClr val="tx1"/>
                      </a:solidFill>
                    </a:ln>
                  </pic:spPr>
                </pic:pic>
              </a:graphicData>
            </a:graphic>
          </wp:inline>
        </w:drawing>
      </w:r>
    </w:p>
    <w:p w:rsidR="00B83D91" w:rsidRPr="00993DCB" w:rsidRDefault="00B83D91" w:rsidP="00A67096">
      <w:pPr>
        <w:pStyle w:val="a"/>
        <w:spacing w:after="160"/>
        <w:ind w:firstLine="0"/>
        <w:jc w:val="center"/>
        <w:rPr>
          <w:rFonts w:asciiTheme="majorBidi" w:eastAsiaTheme="minorHAnsi" w:hAnsiTheme="majorBidi" w:cs="B Mitra"/>
          <w:bCs/>
          <w:color w:val="000000" w:themeColor="text1"/>
          <w:sz w:val="20"/>
          <w:szCs w:val="20"/>
          <w:rtl/>
        </w:rPr>
      </w:pPr>
      <w:r w:rsidRPr="00993DCB">
        <w:rPr>
          <w:rFonts w:asciiTheme="majorBidi" w:eastAsiaTheme="minorHAnsi" w:hAnsiTheme="majorBidi" w:cs="B Mitra"/>
          <w:bCs/>
          <w:color w:val="000000" w:themeColor="text1"/>
          <w:sz w:val="20"/>
          <w:szCs w:val="20"/>
          <w:rtl/>
        </w:rPr>
        <w:t>شکل</w:t>
      </w:r>
      <w:r w:rsidR="00A67096">
        <w:rPr>
          <w:rFonts w:asciiTheme="majorBidi" w:eastAsiaTheme="minorHAnsi" w:hAnsiTheme="majorBidi" w:cs="B Mitra" w:hint="cs"/>
          <w:bCs/>
          <w:color w:val="000000" w:themeColor="text1"/>
          <w:sz w:val="20"/>
          <w:szCs w:val="20"/>
          <w:rtl/>
        </w:rPr>
        <w:t>2.</w:t>
      </w:r>
      <w:r w:rsidRPr="00993DCB">
        <w:rPr>
          <w:rFonts w:asciiTheme="majorBidi" w:eastAsiaTheme="minorHAnsi" w:hAnsiTheme="majorBidi" w:cs="B Mitra"/>
          <w:bCs/>
          <w:color w:val="000000" w:themeColor="text1"/>
          <w:sz w:val="20"/>
          <w:szCs w:val="20"/>
          <w:rtl/>
        </w:rPr>
        <w:t xml:space="preserve">  بارهای‌ عاملی و ضریب پایایی</w:t>
      </w:r>
    </w:p>
    <w:p w:rsidR="00B83D91" w:rsidRPr="00993DCB" w:rsidRDefault="00B83D91" w:rsidP="00F07214">
      <w:pPr>
        <w:bidi/>
        <w:spacing w:after="0" w:line="240" w:lineRule="auto"/>
        <w:ind w:firstLine="284"/>
        <w:jc w:val="lowKashida"/>
        <w:rPr>
          <w:rFonts w:asciiTheme="majorBidi" w:eastAsia="Arial" w:hAnsiTheme="majorBidi" w:cs="B Mitra"/>
          <w:color w:val="000000"/>
          <w:sz w:val="26"/>
          <w:szCs w:val="26"/>
          <w:rtl/>
        </w:rPr>
      </w:pPr>
      <w:r w:rsidRPr="00993DCB">
        <w:rPr>
          <w:rFonts w:asciiTheme="majorBidi" w:eastAsia="Calibri" w:hAnsiTheme="majorBidi" w:cs="B Mitra"/>
          <w:color w:val="000000" w:themeColor="text1"/>
          <w:sz w:val="26"/>
          <w:szCs w:val="26"/>
          <w:rtl/>
          <w:lang w:bidi="fa-IR"/>
        </w:rPr>
        <w:t xml:space="preserve">در معادلات ساختاری مدل حاضر ضرایب مسیر برای تمام عوامل مثبت ارزیابی گردید و بیشترین مقدار ضریب مسیر مربوط به </w:t>
      </w:r>
      <w:r w:rsidR="00F07214">
        <w:rPr>
          <w:rFonts w:asciiTheme="majorBidi" w:eastAsia="Times New Roman" w:hAnsiTheme="majorBidi" w:cs="B Mitra"/>
          <w:color w:val="000000"/>
          <w:sz w:val="26"/>
          <w:szCs w:val="26"/>
          <w:rtl/>
        </w:rPr>
        <w:t>توسعه گردشگری کشاورزی</w:t>
      </w:r>
      <w:r w:rsidR="00F07214">
        <w:rPr>
          <w:rFonts w:asciiTheme="majorBidi" w:eastAsia="Times New Roman" w:hAnsiTheme="majorBidi" w:cs="B Mitra" w:hint="cs"/>
          <w:color w:val="000000"/>
          <w:sz w:val="26"/>
          <w:szCs w:val="26"/>
          <w:rtl/>
        </w:rPr>
        <w:t xml:space="preserve">، </w:t>
      </w:r>
      <w:r w:rsidRPr="00993DCB">
        <w:rPr>
          <w:rFonts w:asciiTheme="majorBidi" w:eastAsia="Times New Roman" w:hAnsiTheme="majorBidi" w:cs="B Mitra"/>
          <w:color w:val="000000"/>
          <w:sz w:val="26"/>
          <w:szCs w:val="26"/>
          <w:rtl/>
        </w:rPr>
        <w:t>اجتماعی- فرهنگی است که مقدار آن 798/0 ارزیابی شد. می</w:t>
      </w:r>
      <w:r w:rsidRPr="00993DCB">
        <w:rPr>
          <w:rFonts w:asciiTheme="majorBidi" w:eastAsia="Arial" w:hAnsiTheme="majorBidi" w:cs="B Mitra"/>
          <w:color w:val="000000"/>
          <w:sz w:val="26"/>
          <w:szCs w:val="26"/>
          <w:rtl/>
        </w:rPr>
        <w:t xml:space="preserve">‌توان بیان نمود </w:t>
      </w:r>
      <w:r w:rsidRPr="00993DCB">
        <w:rPr>
          <w:rFonts w:asciiTheme="majorBidi" w:eastAsia="Calibri" w:hAnsiTheme="majorBidi" w:cs="B Mitra"/>
          <w:color w:val="000000" w:themeColor="text1"/>
          <w:sz w:val="26"/>
          <w:szCs w:val="26"/>
          <w:rtl/>
          <w:lang w:bidi="fa-IR"/>
        </w:rPr>
        <w:t>منظور از ضریب مسیر، همان بتای استاندارد شده در رگرسیون خطی می‌باشد. لذا اگر ضرایب مسیر مثبت باشد، بیان کننده روابط مستقیم بین متغیرهای پنهان برون‌زا و درون‌زا است و ضرایب منفی، نشان‌دهنده روابط معکوس بین آن</w:t>
      </w:r>
      <w:r w:rsidR="00F07214">
        <w:rPr>
          <w:rFonts w:asciiTheme="majorBidi" w:eastAsia="Calibri" w:hAnsiTheme="majorBidi" w:cs="B Mitra"/>
          <w:color w:val="000000" w:themeColor="text1"/>
          <w:sz w:val="26"/>
          <w:szCs w:val="26"/>
          <w:rtl/>
          <w:lang w:bidi="fa-IR"/>
        </w:rPr>
        <w:softHyphen/>
      </w:r>
      <w:r w:rsidRPr="00993DCB">
        <w:rPr>
          <w:rFonts w:asciiTheme="majorBidi" w:eastAsia="Calibri" w:hAnsiTheme="majorBidi" w:cs="B Mitra"/>
          <w:color w:val="000000" w:themeColor="text1"/>
          <w:sz w:val="26"/>
          <w:szCs w:val="26"/>
          <w:rtl/>
          <w:lang w:bidi="fa-IR"/>
        </w:rPr>
        <w:t xml:space="preserve">ها است که در پژوهش حاضر  تمام روابط بین متغیرهای پنهان درون‌زا و برون‌زا  مثبت است و دارای روابط مستقیم می‌باشند. از این رو بر اساس مقادیر بدست آمده، می‌توان دریافت، ارتباط بین متغیرهای برون‌زا و درون‌زای مدل معنی‌دار است و قدرت مدل در پیش‌بینی نسبتاً قابل قبول است. همچنین جهت بررسی برازش مدل ساختاری از معیار آماره </w:t>
      </w:r>
      <w:r w:rsidRPr="00993DCB">
        <w:rPr>
          <w:rFonts w:asciiTheme="majorBidi" w:eastAsia="Calibri" w:hAnsiTheme="majorBidi" w:cs="B Mitra"/>
          <w:color w:val="000000" w:themeColor="text1"/>
          <w:sz w:val="26"/>
          <w:szCs w:val="26"/>
          <w:lang w:bidi="fa-IR"/>
        </w:rPr>
        <w:t>t</w:t>
      </w:r>
      <w:r w:rsidRPr="00993DCB">
        <w:rPr>
          <w:rFonts w:asciiTheme="majorBidi" w:eastAsia="Calibri" w:hAnsiTheme="majorBidi" w:cs="B Mitra"/>
          <w:color w:val="000000" w:themeColor="text1"/>
          <w:sz w:val="26"/>
          <w:szCs w:val="26"/>
          <w:rtl/>
          <w:lang w:bidi="fa-IR"/>
        </w:rPr>
        <w:t xml:space="preserve"> و </w:t>
      </w:r>
      <w:r w:rsidRPr="00993DCB">
        <w:rPr>
          <w:rFonts w:asciiTheme="majorBidi" w:eastAsia="Calibri" w:hAnsiTheme="majorBidi" w:cs="B Mitra"/>
          <w:color w:val="000000" w:themeColor="text1"/>
          <w:sz w:val="26"/>
          <w:szCs w:val="26"/>
          <w:lang w:bidi="fa-IR"/>
        </w:rPr>
        <w:t>Q2</w:t>
      </w:r>
      <w:r w:rsidRPr="00993DCB">
        <w:rPr>
          <w:rFonts w:asciiTheme="majorBidi" w:eastAsia="Calibri" w:hAnsiTheme="majorBidi" w:cs="B Mitra"/>
          <w:color w:val="000000" w:themeColor="text1"/>
          <w:sz w:val="26"/>
          <w:szCs w:val="26"/>
          <w:rtl/>
          <w:lang w:bidi="fa-IR"/>
        </w:rPr>
        <w:t xml:space="preserve"> بهره گرفته شد. مقدار </w:t>
      </w:r>
      <w:r w:rsidRPr="00993DCB">
        <w:rPr>
          <w:rFonts w:asciiTheme="majorBidi" w:eastAsia="Calibri" w:hAnsiTheme="majorBidi" w:cs="B Mitra"/>
          <w:color w:val="000000" w:themeColor="text1"/>
          <w:sz w:val="26"/>
          <w:szCs w:val="26"/>
          <w:lang w:bidi="fa-IR"/>
        </w:rPr>
        <w:t>t</w:t>
      </w:r>
      <w:r w:rsidRPr="00993DCB">
        <w:rPr>
          <w:rFonts w:asciiTheme="majorBidi" w:eastAsia="Calibri" w:hAnsiTheme="majorBidi" w:cs="B Mitra"/>
          <w:color w:val="000000" w:themeColor="text1"/>
          <w:sz w:val="26"/>
          <w:szCs w:val="26"/>
          <w:rtl/>
          <w:lang w:bidi="fa-IR"/>
        </w:rPr>
        <w:t xml:space="preserve"> بدست آمده برای تمام متغیرهای آشکار و پنهان بیشتر از 96/1 است. بیشترین مقدار </w:t>
      </w:r>
      <w:r w:rsidRPr="00993DCB">
        <w:rPr>
          <w:rFonts w:asciiTheme="majorBidi" w:eastAsia="Calibri" w:hAnsiTheme="majorBidi" w:cs="B Mitra"/>
          <w:color w:val="000000" w:themeColor="text1"/>
          <w:sz w:val="26"/>
          <w:szCs w:val="26"/>
          <w:lang w:bidi="fa-IR"/>
        </w:rPr>
        <w:t>t</w:t>
      </w:r>
      <w:r w:rsidRPr="00993DCB">
        <w:rPr>
          <w:rFonts w:asciiTheme="majorBidi" w:eastAsia="Calibri" w:hAnsiTheme="majorBidi" w:cs="B Mitra"/>
          <w:color w:val="000000" w:themeColor="text1"/>
          <w:sz w:val="26"/>
          <w:szCs w:val="26"/>
          <w:rtl/>
          <w:lang w:bidi="fa-IR"/>
        </w:rPr>
        <w:t xml:space="preserve"> با 961/43 است که  در مدل ساختاری بین متغیرها مربوط مسیر </w:t>
      </w:r>
      <w:r w:rsidRPr="00993DCB">
        <w:rPr>
          <w:rFonts w:asciiTheme="majorBidi" w:eastAsia="Times New Roman" w:hAnsiTheme="majorBidi" w:cs="B Mitra"/>
          <w:color w:val="000000"/>
          <w:sz w:val="26"/>
          <w:szCs w:val="26"/>
          <w:rtl/>
        </w:rPr>
        <w:t xml:space="preserve">توسعه گردشگری کشاورزی </w:t>
      </w:r>
      <w:r w:rsidRPr="00993DCB">
        <w:rPr>
          <w:rFonts w:ascii="Times New Roman" w:eastAsia="Times New Roman" w:hAnsi="Times New Roman" w:cs="Times New Roman" w:hint="cs"/>
          <w:sz w:val="26"/>
          <w:szCs w:val="26"/>
          <w:rtl/>
        </w:rPr>
        <w:t>←</w:t>
      </w:r>
      <w:r w:rsidRPr="00993DCB">
        <w:rPr>
          <w:rFonts w:asciiTheme="majorBidi" w:eastAsia="Times New Roman" w:hAnsiTheme="majorBidi" w:cs="B Mitra"/>
          <w:color w:val="000000"/>
          <w:sz w:val="26"/>
          <w:szCs w:val="26"/>
          <w:rtl/>
        </w:rPr>
        <w:t>اجتماعی- فرهنگی</w:t>
      </w:r>
      <w:r w:rsidRPr="00993DCB">
        <w:rPr>
          <w:rFonts w:asciiTheme="majorBidi" w:eastAsia="Calibri" w:hAnsiTheme="majorBidi" w:cs="B Mitra"/>
          <w:color w:val="000000" w:themeColor="text1"/>
          <w:sz w:val="26"/>
          <w:szCs w:val="26"/>
          <w:rtl/>
          <w:lang w:bidi="fa-IR"/>
        </w:rPr>
        <w:t xml:space="preserve"> برآورد گردید. سطح معنی‌داری تمام مسیرها نیز کمتر از 05/0 برآورد گردید (جدول 5). </w:t>
      </w:r>
    </w:p>
    <w:p w:rsidR="00B83D91" w:rsidRPr="00993DCB" w:rsidRDefault="00B83D91" w:rsidP="00A67096">
      <w:pPr>
        <w:bidi/>
        <w:spacing w:after="0" w:line="240" w:lineRule="auto"/>
        <w:ind w:firstLine="284"/>
        <w:jc w:val="center"/>
        <w:rPr>
          <w:rFonts w:asciiTheme="majorBidi" w:eastAsia="B Zar" w:hAnsiTheme="majorBidi" w:cs="B Mitra"/>
          <w:bCs/>
          <w:color w:val="000000"/>
          <w:sz w:val="20"/>
          <w:szCs w:val="20"/>
          <w:lang w:bidi="fa-IR"/>
        </w:rPr>
      </w:pPr>
      <w:bookmarkStart w:id="0" w:name="_Ref149034423"/>
      <w:bookmarkStart w:id="1" w:name="_Toc160260317"/>
      <w:r w:rsidRPr="00993DCB">
        <w:rPr>
          <w:rFonts w:asciiTheme="majorBidi" w:eastAsia="B Zar" w:hAnsiTheme="majorBidi" w:cs="B Mitra"/>
          <w:bCs/>
          <w:color w:val="000000"/>
          <w:sz w:val="20"/>
          <w:szCs w:val="20"/>
          <w:rtl/>
          <w:lang w:bidi="fa-IR"/>
        </w:rPr>
        <w:t>‌جدول</w:t>
      </w:r>
      <w:bookmarkEnd w:id="0"/>
      <w:r w:rsidR="00A67096">
        <w:rPr>
          <w:rFonts w:asciiTheme="majorBidi" w:eastAsia="B Zar" w:hAnsiTheme="majorBidi" w:cs="B Mitra" w:hint="cs"/>
          <w:bCs/>
          <w:color w:val="000000"/>
          <w:sz w:val="20"/>
          <w:szCs w:val="20"/>
          <w:rtl/>
          <w:lang w:bidi="fa-IR"/>
        </w:rPr>
        <w:t>5.</w:t>
      </w:r>
      <w:r w:rsidRPr="00993DCB">
        <w:rPr>
          <w:rFonts w:asciiTheme="majorBidi" w:eastAsia="B Zar" w:hAnsiTheme="majorBidi" w:cs="B Mitra"/>
          <w:bCs/>
          <w:color w:val="000000"/>
          <w:sz w:val="20"/>
          <w:szCs w:val="20"/>
          <w:rtl/>
          <w:lang w:bidi="fa-IR"/>
        </w:rPr>
        <w:t xml:space="preserve"> برازش مدل ساختاری</w:t>
      </w:r>
      <w:bookmarkEnd w:id="1"/>
    </w:p>
    <w:tbl>
      <w:tblPr>
        <w:tblStyle w:val="TableGrid26"/>
        <w:bidiVisual/>
        <w:tblW w:w="7642" w:type="dxa"/>
        <w:jc w:val="center"/>
        <w:shd w:val="clear" w:color="auto" w:fill="FFFFFF" w:themeFill="background1"/>
        <w:tblLook w:val="04A0" w:firstRow="1" w:lastRow="0" w:firstColumn="1" w:lastColumn="0" w:noHBand="0" w:noVBand="1"/>
      </w:tblPr>
      <w:tblGrid>
        <w:gridCol w:w="4103"/>
        <w:gridCol w:w="1559"/>
        <w:gridCol w:w="992"/>
        <w:gridCol w:w="988"/>
      </w:tblGrid>
      <w:tr w:rsidR="00B83D91" w:rsidRPr="00993DCB" w:rsidTr="00EB08A8">
        <w:trPr>
          <w:tblHeader/>
          <w:jc w:val="center"/>
        </w:trPr>
        <w:tc>
          <w:tcPr>
            <w:tcW w:w="4103" w:type="dxa"/>
            <w:shd w:val="clear" w:color="auto" w:fill="FFFFFF" w:themeFill="background1"/>
          </w:tcPr>
          <w:p w:rsidR="00B83D91" w:rsidRPr="00993DCB" w:rsidRDefault="00B83D91" w:rsidP="00210E67">
            <w:pPr>
              <w:jc w:val="center"/>
              <w:rPr>
                <w:rFonts w:asciiTheme="majorBidi" w:hAnsiTheme="majorBidi" w:cs="B Mitra"/>
                <w:b/>
                <w:bCs/>
                <w:sz w:val="20"/>
                <w:szCs w:val="20"/>
                <w:rtl/>
              </w:rPr>
            </w:pPr>
            <w:r w:rsidRPr="00993DCB">
              <w:rPr>
                <w:rFonts w:asciiTheme="majorBidi" w:hAnsiTheme="majorBidi" w:cs="B Mitra"/>
                <w:b/>
                <w:bCs/>
                <w:sz w:val="20"/>
                <w:szCs w:val="20"/>
                <w:rtl/>
              </w:rPr>
              <w:t>مسیر</w:t>
            </w:r>
          </w:p>
        </w:tc>
        <w:tc>
          <w:tcPr>
            <w:tcW w:w="1559" w:type="dxa"/>
            <w:shd w:val="clear" w:color="auto" w:fill="FFFFFF" w:themeFill="background1"/>
          </w:tcPr>
          <w:p w:rsidR="00B83D91" w:rsidRPr="00993DCB" w:rsidRDefault="00B83D91" w:rsidP="00210E67">
            <w:pPr>
              <w:jc w:val="center"/>
              <w:rPr>
                <w:rFonts w:asciiTheme="majorBidi" w:hAnsiTheme="majorBidi" w:cs="B Mitra"/>
                <w:b/>
                <w:bCs/>
                <w:sz w:val="20"/>
                <w:szCs w:val="20"/>
                <w:rtl/>
              </w:rPr>
            </w:pPr>
            <w:r w:rsidRPr="00993DCB">
              <w:rPr>
                <w:rFonts w:asciiTheme="majorBidi" w:hAnsiTheme="majorBidi" w:cs="B Mitra"/>
                <w:b/>
                <w:bCs/>
                <w:sz w:val="20"/>
                <w:szCs w:val="20"/>
                <w:rtl/>
              </w:rPr>
              <w:t>ضریب مسیر</w:t>
            </w:r>
          </w:p>
        </w:tc>
        <w:tc>
          <w:tcPr>
            <w:tcW w:w="992" w:type="dxa"/>
            <w:shd w:val="clear" w:color="auto" w:fill="FFFFFF" w:themeFill="background1"/>
          </w:tcPr>
          <w:p w:rsidR="00B83D91" w:rsidRPr="00993DCB" w:rsidRDefault="00B83D91" w:rsidP="00210E67">
            <w:pPr>
              <w:tabs>
                <w:tab w:val="left" w:pos="7496"/>
              </w:tabs>
              <w:jc w:val="center"/>
              <w:rPr>
                <w:rFonts w:asciiTheme="majorBidi" w:hAnsiTheme="majorBidi" w:cs="B Mitra"/>
                <w:b/>
                <w:bCs/>
                <w:sz w:val="20"/>
                <w:szCs w:val="20"/>
              </w:rPr>
            </w:pPr>
            <w:r w:rsidRPr="00993DCB">
              <w:rPr>
                <w:rFonts w:asciiTheme="majorBidi" w:hAnsiTheme="majorBidi" w:cs="B Mitra"/>
                <w:b/>
                <w:bCs/>
                <w:sz w:val="20"/>
                <w:szCs w:val="20"/>
              </w:rPr>
              <w:t>T- value</w:t>
            </w:r>
          </w:p>
        </w:tc>
        <w:tc>
          <w:tcPr>
            <w:tcW w:w="988" w:type="dxa"/>
            <w:shd w:val="clear" w:color="auto" w:fill="FFFFFF" w:themeFill="background1"/>
          </w:tcPr>
          <w:p w:rsidR="00B83D91" w:rsidRPr="00993DCB" w:rsidRDefault="00B83D91" w:rsidP="00210E67">
            <w:pPr>
              <w:tabs>
                <w:tab w:val="left" w:pos="7496"/>
              </w:tabs>
              <w:jc w:val="center"/>
              <w:rPr>
                <w:rFonts w:asciiTheme="majorBidi" w:hAnsiTheme="majorBidi" w:cs="B Mitra"/>
                <w:b/>
                <w:bCs/>
                <w:sz w:val="20"/>
                <w:szCs w:val="20"/>
                <w:rtl/>
              </w:rPr>
            </w:pPr>
            <w:r w:rsidRPr="00993DCB">
              <w:rPr>
                <w:rFonts w:asciiTheme="majorBidi" w:hAnsiTheme="majorBidi" w:cs="B Mitra"/>
                <w:b/>
                <w:bCs/>
                <w:sz w:val="20"/>
                <w:szCs w:val="20"/>
              </w:rPr>
              <w:t>P-value</w:t>
            </w:r>
          </w:p>
        </w:tc>
      </w:tr>
      <w:tr w:rsidR="00B83D91" w:rsidRPr="00993DCB" w:rsidTr="00EB08A8">
        <w:trPr>
          <w:jc w:val="center"/>
        </w:trPr>
        <w:tc>
          <w:tcPr>
            <w:tcW w:w="4103" w:type="dxa"/>
            <w:shd w:val="clear" w:color="auto" w:fill="FFFFFF" w:themeFill="background1"/>
            <w:vAlign w:val="center"/>
          </w:tcPr>
          <w:p w:rsidR="00B83D91" w:rsidRPr="00993DCB" w:rsidRDefault="00B83D91" w:rsidP="00210E67">
            <w:pPr>
              <w:bidi/>
              <w:rPr>
                <w:rFonts w:asciiTheme="majorBidi" w:eastAsia="Times New Roman" w:hAnsiTheme="majorBidi" w:cs="B Mitra"/>
                <w:color w:val="000000"/>
                <w:sz w:val="20"/>
                <w:szCs w:val="20"/>
              </w:rPr>
            </w:pPr>
            <w:r w:rsidRPr="00993DCB">
              <w:rPr>
                <w:rFonts w:asciiTheme="majorBidi" w:eastAsia="Times New Roman" w:hAnsiTheme="majorBidi" w:cs="B Mitra"/>
                <w:color w:val="000000"/>
                <w:sz w:val="20"/>
                <w:szCs w:val="20"/>
                <w:rtl/>
              </w:rPr>
              <w:t xml:space="preserve">توسعه گردشگری کشاورزی </w:t>
            </w:r>
            <w:r w:rsidRPr="00993DCB">
              <w:rPr>
                <w:rFonts w:ascii="Times New Roman" w:eastAsia="Times New Roman" w:hAnsi="Times New Roman" w:cs="Times New Roman" w:hint="cs"/>
                <w:sz w:val="20"/>
                <w:szCs w:val="20"/>
                <w:rtl/>
              </w:rPr>
              <w:t>←</w:t>
            </w:r>
            <w:r w:rsidRPr="00993DCB">
              <w:rPr>
                <w:rFonts w:asciiTheme="majorBidi" w:eastAsia="Times New Roman" w:hAnsiTheme="majorBidi" w:cs="B Mitra"/>
                <w:color w:val="000000"/>
                <w:sz w:val="20"/>
                <w:szCs w:val="20"/>
                <w:rtl/>
              </w:rPr>
              <w:t>اجتماعی- فرهنگی</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D91" w:rsidRPr="00993DCB" w:rsidRDefault="00B83D91" w:rsidP="00210E67">
            <w:pPr>
              <w:jc w:val="center"/>
              <w:rPr>
                <w:rFonts w:asciiTheme="majorBidi" w:hAnsiTheme="majorBidi" w:cs="B Mitra"/>
                <w:color w:val="000000"/>
                <w:sz w:val="20"/>
                <w:szCs w:val="20"/>
              </w:rPr>
            </w:pPr>
            <w:r w:rsidRPr="00993DCB">
              <w:rPr>
                <w:rFonts w:asciiTheme="majorBidi" w:hAnsiTheme="majorBidi" w:cs="B Mitra"/>
                <w:color w:val="000000"/>
                <w:sz w:val="20"/>
                <w:szCs w:val="20"/>
                <w:rtl/>
              </w:rPr>
              <w:t>798/0</w:t>
            </w:r>
          </w:p>
        </w:tc>
        <w:tc>
          <w:tcPr>
            <w:tcW w:w="992" w:type="dxa"/>
            <w:shd w:val="clear" w:color="auto" w:fill="FFFFFF" w:themeFill="background1"/>
          </w:tcPr>
          <w:p w:rsidR="00B83D91" w:rsidRPr="00993DCB" w:rsidRDefault="00B83D91" w:rsidP="00210E67">
            <w:pPr>
              <w:jc w:val="center"/>
              <w:rPr>
                <w:rFonts w:asciiTheme="majorBidi" w:hAnsiTheme="majorBidi" w:cs="B Mitra"/>
                <w:color w:val="0D0D0D"/>
                <w:sz w:val="20"/>
                <w:szCs w:val="20"/>
                <w:rtl/>
              </w:rPr>
            </w:pPr>
            <w:r w:rsidRPr="00993DCB">
              <w:rPr>
                <w:rFonts w:asciiTheme="majorBidi" w:hAnsiTheme="majorBidi" w:cs="B Mitra"/>
                <w:color w:val="0D0D0D"/>
                <w:sz w:val="20"/>
                <w:szCs w:val="20"/>
                <w:rtl/>
              </w:rPr>
              <w:t>961/43</w:t>
            </w:r>
          </w:p>
        </w:tc>
        <w:tc>
          <w:tcPr>
            <w:tcW w:w="988" w:type="dxa"/>
            <w:shd w:val="clear" w:color="auto" w:fill="FFFFFF" w:themeFill="background1"/>
          </w:tcPr>
          <w:p w:rsidR="00B83D91" w:rsidRPr="00993DCB" w:rsidRDefault="00B83D91" w:rsidP="00210E67">
            <w:pPr>
              <w:jc w:val="center"/>
              <w:rPr>
                <w:rFonts w:asciiTheme="majorBidi" w:hAnsiTheme="majorBidi" w:cs="B Mitra"/>
                <w:sz w:val="20"/>
                <w:szCs w:val="20"/>
              </w:rPr>
            </w:pPr>
            <w:r w:rsidRPr="00993DCB">
              <w:rPr>
                <w:rFonts w:asciiTheme="majorBidi" w:hAnsiTheme="majorBidi" w:cs="B Mitra"/>
                <w:color w:val="0D0D0D"/>
                <w:sz w:val="20"/>
                <w:szCs w:val="20"/>
                <w:rtl/>
              </w:rPr>
              <w:t>000/0</w:t>
            </w:r>
          </w:p>
        </w:tc>
      </w:tr>
      <w:tr w:rsidR="00B83D91" w:rsidRPr="00993DCB" w:rsidTr="00EB08A8">
        <w:trPr>
          <w:jc w:val="center"/>
        </w:trPr>
        <w:tc>
          <w:tcPr>
            <w:tcW w:w="4103" w:type="dxa"/>
            <w:shd w:val="clear" w:color="auto" w:fill="FFFFFF" w:themeFill="background1"/>
            <w:vAlign w:val="center"/>
          </w:tcPr>
          <w:p w:rsidR="00B83D91" w:rsidRPr="00993DCB" w:rsidRDefault="00B83D91" w:rsidP="00210E67">
            <w:pPr>
              <w:bidi/>
              <w:rPr>
                <w:rFonts w:asciiTheme="majorBidi" w:eastAsia="Arial" w:hAnsiTheme="majorBidi" w:cs="B Mitra"/>
                <w:color w:val="000000"/>
                <w:sz w:val="20"/>
                <w:szCs w:val="20"/>
                <w:rtl/>
              </w:rPr>
            </w:pPr>
            <w:r w:rsidRPr="00993DCB">
              <w:rPr>
                <w:rFonts w:asciiTheme="majorBidi" w:eastAsia="Times New Roman" w:hAnsiTheme="majorBidi" w:cs="B Mitra"/>
                <w:color w:val="000000"/>
                <w:sz w:val="20"/>
                <w:szCs w:val="20"/>
                <w:rtl/>
              </w:rPr>
              <w:t xml:space="preserve">توسعه گردشگری کشاورزی </w:t>
            </w:r>
            <w:r w:rsidRPr="00993DCB">
              <w:rPr>
                <w:rFonts w:ascii="Times New Roman" w:eastAsia="Times New Roman" w:hAnsi="Times New Roman" w:cs="Times New Roman" w:hint="cs"/>
                <w:sz w:val="20"/>
                <w:szCs w:val="20"/>
                <w:rtl/>
              </w:rPr>
              <w:t>←</w:t>
            </w:r>
            <w:r w:rsidRPr="00993DCB">
              <w:rPr>
                <w:rFonts w:asciiTheme="majorBidi" w:eastAsia="Times New Roman" w:hAnsiTheme="majorBidi" w:cs="B Mitra"/>
                <w:color w:val="000000"/>
                <w:sz w:val="20"/>
                <w:szCs w:val="20"/>
                <w:rtl/>
              </w:rPr>
              <w:t xml:space="preserve"> اقتصادی</w:t>
            </w:r>
          </w:p>
        </w:tc>
        <w:tc>
          <w:tcPr>
            <w:tcW w:w="1559" w:type="dxa"/>
            <w:tcBorders>
              <w:top w:val="nil"/>
              <w:left w:val="single" w:sz="4" w:space="0" w:color="auto"/>
              <w:bottom w:val="single" w:sz="4" w:space="0" w:color="auto"/>
              <w:right w:val="single" w:sz="4" w:space="0" w:color="auto"/>
            </w:tcBorders>
            <w:shd w:val="clear" w:color="auto" w:fill="FFFFFF" w:themeFill="background1"/>
            <w:vAlign w:val="center"/>
          </w:tcPr>
          <w:p w:rsidR="00B83D91" w:rsidRPr="00993DCB" w:rsidRDefault="00B83D91" w:rsidP="00210E67">
            <w:pPr>
              <w:jc w:val="center"/>
              <w:rPr>
                <w:rFonts w:asciiTheme="majorBidi" w:hAnsiTheme="majorBidi" w:cs="B Mitra"/>
                <w:color w:val="000000"/>
                <w:sz w:val="20"/>
                <w:szCs w:val="20"/>
              </w:rPr>
            </w:pPr>
            <w:r w:rsidRPr="00993DCB">
              <w:rPr>
                <w:rFonts w:asciiTheme="majorBidi" w:hAnsiTheme="majorBidi" w:cs="B Mitra"/>
                <w:color w:val="000000"/>
                <w:sz w:val="20"/>
                <w:szCs w:val="20"/>
                <w:rtl/>
              </w:rPr>
              <w:t>773/0</w:t>
            </w:r>
          </w:p>
        </w:tc>
        <w:tc>
          <w:tcPr>
            <w:tcW w:w="992" w:type="dxa"/>
            <w:shd w:val="clear" w:color="auto" w:fill="FFFFFF" w:themeFill="background1"/>
          </w:tcPr>
          <w:p w:rsidR="00B83D91" w:rsidRPr="00993DCB" w:rsidRDefault="00B83D91" w:rsidP="00210E67">
            <w:pPr>
              <w:jc w:val="center"/>
              <w:rPr>
                <w:rFonts w:asciiTheme="majorBidi" w:hAnsiTheme="majorBidi" w:cs="B Mitra"/>
                <w:color w:val="0D0D0D"/>
                <w:sz w:val="20"/>
                <w:szCs w:val="20"/>
                <w:rtl/>
              </w:rPr>
            </w:pPr>
            <w:r w:rsidRPr="00993DCB">
              <w:rPr>
                <w:rFonts w:asciiTheme="majorBidi" w:hAnsiTheme="majorBidi" w:cs="B Mitra"/>
                <w:color w:val="0D0D0D"/>
                <w:sz w:val="20"/>
                <w:szCs w:val="20"/>
                <w:rtl/>
              </w:rPr>
              <w:t>967/37</w:t>
            </w:r>
          </w:p>
        </w:tc>
        <w:tc>
          <w:tcPr>
            <w:tcW w:w="988" w:type="dxa"/>
            <w:shd w:val="clear" w:color="auto" w:fill="FFFFFF" w:themeFill="background1"/>
          </w:tcPr>
          <w:p w:rsidR="00B83D91" w:rsidRPr="00993DCB" w:rsidRDefault="00B83D91" w:rsidP="00210E67">
            <w:pPr>
              <w:jc w:val="center"/>
              <w:rPr>
                <w:rFonts w:asciiTheme="majorBidi" w:hAnsiTheme="majorBidi" w:cs="B Mitra"/>
                <w:sz w:val="20"/>
                <w:szCs w:val="20"/>
              </w:rPr>
            </w:pPr>
            <w:r w:rsidRPr="00993DCB">
              <w:rPr>
                <w:rFonts w:asciiTheme="majorBidi" w:hAnsiTheme="majorBidi" w:cs="B Mitra"/>
                <w:color w:val="0D0D0D"/>
                <w:sz w:val="20"/>
                <w:szCs w:val="20"/>
                <w:rtl/>
              </w:rPr>
              <w:t>000/0</w:t>
            </w:r>
          </w:p>
        </w:tc>
      </w:tr>
      <w:tr w:rsidR="00B83D91" w:rsidRPr="00993DCB" w:rsidTr="00EB08A8">
        <w:trPr>
          <w:jc w:val="center"/>
        </w:trPr>
        <w:tc>
          <w:tcPr>
            <w:tcW w:w="4103" w:type="dxa"/>
            <w:shd w:val="clear" w:color="auto" w:fill="FFFFFF" w:themeFill="background1"/>
            <w:vAlign w:val="center"/>
          </w:tcPr>
          <w:p w:rsidR="00B83D91" w:rsidRPr="00993DCB" w:rsidRDefault="00B83D91" w:rsidP="00210E67">
            <w:pPr>
              <w:bidi/>
              <w:rPr>
                <w:rFonts w:asciiTheme="majorBidi" w:hAnsiTheme="majorBidi" w:cs="B Mitra"/>
                <w:color w:val="000000"/>
                <w:sz w:val="20"/>
                <w:szCs w:val="20"/>
                <w:rtl/>
              </w:rPr>
            </w:pPr>
            <w:r w:rsidRPr="00993DCB">
              <w:rPr>
                <w:rFonts w:asciiTheme="majorBidi" w:eastAsia="Times New Roman" w:hAnsiTheme="majorBidi" w:cs="B Mitra"/>
                <w:color w:val="000000"/>
                <w:sz w:val="20"/>
                <w:szCs w:val="20"/>
                <w:rtl/>
              </w:rPr>
              <w:t xml:space="preserve">توسعه گردشگری کشاورزی </w:t>
            </w:r>
            <w:r w:rsidRPr="00993DCB">
              <w:rPr>
                <w:rFonts w:ascii="Times New Roman" w:eastAsia="Times New Roman" w:hAnsi="Times New Roman" w:cs="Times New Roman" w:hint="cs"/>
                <w:sz w:val="20"/>
                <w:szCs w:val="20"/>
                <w:rtl/>
              </w:rPr>
              <w:t>←</w:t>
            </w:r>
            <w:r w:rsidRPr="00993DCB">
              <w:rPr>
                <w:rFonts w:asciiTheme="majorBidi" w:eastAsia="Times New Roman" w:hAnsiTheme="majorBidi" w:cs="B Mitra"/>
                <w:color w:val="000000"/>
                <w:sz w:val="20"/>
                <w:szCs w:val="20"/>
                <w:rtl/>
              </w:rPr>
              <w:t xml:space="preserve"> تمایل به پذیرش</w:t>
            </w:r>
          </w:p>
        </w:tc>
        <w:tc>
          <w:tcPr>
            <w:tcW w:w="1559" w:type="dxa"/>
            <w:tcBorders>
              <w:top w:val="nil"/>
              <w:left w:val="single" w:sz="4" w:space="0" w:color="auto"/>
              <w:bottom w:val="single" w:sz="4" w:space="0" w:color="auto"/>
              <w:right w:val="single" w:sz="4" w:space="0" w:color="auto"/>
            </w:tcBorders>
            <w:shd w:val="clear" w:color="auto" w:fill="FFFFFF" w:themeFill="background1"/>
            <w:vAlign w:val="center"/>
          </w:tcPr>
          <w:p w:rsidR="00B83D91" w:rsidRPr="00993DCB" w:rsidRDefault="00B83D91" w:rsidP="00210E67">
            <w:pPr>
              <w:jc w:val="center"/>
              <w:rPr>
                <w:rFonts w:asciiTheme="majorBidi" w:hAnsiTheme="majorBidi" w:cs="B Mitra"/>
                <w:color w:val="000000"/>
                <w:sz w:val="20"/>
                <w:szCs w:val="20"/>
              </w:rPr>
            </w:pPr>
            <w:r w:rsidRPr="00993DCB">
              <w:rPr>
                <w:rFonts w:asciiTheme="majorBidi" w:hAnsiTheme="majorBidi" w:cs="B Mitra"/>
                <w:color w:val="000000"/>
                <w:sz w:val="20"/>
                <w:szCs w:val="20"/>
                <w:rtl/>
              </w:rPr>
              <w:t>543/0</w:t>
            </w:r>
          </w:p>
        </w:tc>
        <w:tc>
          <w:tcPr>
            <w:tcW w:w="992" w:type="dxa"/>
            <w:shd w:val="clear" w:color="auto" w:fill="FFFFFF" w:themeFill="background1"/>
          </w:tcPr>
          <w:p w:rsidR="00B83D91" w:rsidRPr="00993DCB" w:rsidRDefault="00B83D91" w:rsidP="00210E67">
            <w:pPr>
              <w:jc w:val="center"/>
              <w:rPr>
                <w:rFonts w:asciiTheme="majorBidi" w:hAnsiTheme="majorBidi" w:cs="B Mitra"/>
                <w:color w:val="0D0D0D"/>
                <w:sz w:val="20"/>
                <w:szCs w:val="20"/>
                <w:rtl/>
              </w:rPr>
            </w:pPr>
            <w:r w:rsidRPr="00993DCB">
              <w:rPr>
                <w:rFonts w:asciiTheme="majorBidi" w:hAnsiTheme="majorBidi" w:cs="B Mitra"/>
                <w:color w:val="0D0D0D"/>
                <w:sz w:val="20"/>
                <w:szCs w:val="20"/>
                <w:rtl/>
              </w:rPr>
              <w:t>862/13</w:t>
            </w:r>
          </w:p>
        </w:tc>
        <w:tc>
          <w:tcPr>
            <w:tcW w:w="988" w:type="dxa"/>
            <w:shd w:val="clear" w:color="auto" w:fill="FFFFFF" w:themeFill="background1"/>
          </w:tcPr>
          <w:p w:rsidR="00B83D91" w:rsidRPr="00993DCB" w:rsidRDefault="00B83D91" w:rsidP="00210E67">
            <w:pPr>
              <w:jc w:val="center"/>
              <w:rPr>
                <w:rFonts w:asciiTheme="majorBidi" w:hAnsiTheme="majorBidi" w:cs="B Mitra"/>
                <w:sz w:val="20"/>
                <w:szCs w:val="20"/>
              </w:rPr>
            </w:pPr>
            <w:r w:rsidRPr="00993DCB">
              <w:rPr>
                <w:rFonts w:asciiTheme="majorBidi" w:hAnsiTheme="majorBidi" w:cs="B Mitra"/>
                <w:color w:val="0D0D0D"/>
                <w:sz w:val="20"/>
                <w:szCs w:val="20"/>
                <w:rtl/>
              </w:rPr>
              <w:t>000/0</w:t>
            </w:r>
          </w:p>
        </w:tc>
      </w:tr>
      <w:tr w:rsidR="00B83D91" w:rsidRPr="00993DCB" w:rsidTr="00EB08A8">
        <w:trPr>
          <w:jc w:val="center"/>
        </w:trPr>
        <w:tc>
          <w:tcPr>
            <w:tcW w:w="4103" w:type="dxa"/>
            <w:shd w:val="clear" w:color="auto" w:fill="FFFFFF" w:themeFill="background1"/>
            <w:vAlign w:val="center"/>
          </w:tcPr>
          <w:p w:rsidR="00B83D91" w:rsidRPr="00993DCB" w:rsidRDefault="00B83D91" w:rsidP="00210E67">
            <w:pPr>
              <w:bidi/>
              <w:rPr>
                <w:rFonts w:asciiTheme="majorBidi" w:hAnsiTheme="majorBidi" w:cs="B Mitra"/>
                <w:color w:val="000000"/>
                <w:sz w:val="20"/>
                <w:szCs w:val="20"/>
                <w:rtl/>
              </w:rPr>
            </w:pPr>
            <w:r w:rsidRPr="00993DCB">
              <w:rPr>
                <w:rFonts w:asciiTheme="majorBidi" w:eastAsia="Times New Roman" w:hAnsiTheme="majorBidi" w:cs="B Mitra"/>
                <w:color w:val="000000"/>
                <w:sz w:val="20"/>
                <w:szCs w:val="20"/>
                <w:rtl/>
              </w:rPr>
              <w:t xml:space="preserve">توسعه گردشگری کشاورزی </w:t>
            </w:r>
            <w:r w:rsidRPr="00993DCB">
              <w:rPr>
                <w:rFonts w:ascii="Times New Roman" w:eastAsia="Times New Roman" w:hAnsi="Times New Roman" w:cs="Times New Roman" w:hint="cs"/>
                <w:sz w:val="20"/>
                <w:szCs w:val="20"/>
                <w:rtl/>
              </w:rPr>
              <w:t>←</w:t>
            </w:r>
            <w:r w:rsidRPr="00993DCB">
              <w:rPr>
                <w:rFonts w:asciiTheme="majorBidi" w:eastAsia="Times New Roman" w:hAnsiTheme="majorBidi" w:cs="B Mitra"/>
                <w:color w:val="000000"/>
                <w:sz w:val="20"/>
                <w:szCs w:val="20"/>
                <w:rtl/>
              </w:rPr>
              <w:t xml:space="preserve"> مدیریتی- سیاستی</w:t>
            </w:r>
          </w:p>
        </w:tc>
        <w:tc>
          <w:tcPr>
            <w:tcW w:w="1559" w:type="dxa"/>
            <w:tcBorders>
              <w:top w:val="nil"/>
              <w:left w:val="single" w:sz="4" w:space="0" w:color="auto"/>
              <w:bottom w:val="single" w:sz="4" w:space="0" w:color="auto"/>
              <w:right w:val="single" w:sz="4" w:space="0" w:color="auto"/>
            </w:tcBorders>
            <w:shd w:val="clear" w:color="auto" w:fill="FFFFFF" w:themeFill="background1"/>
            <w:vAlign w:val="center"/>
          </w:tcPr>
          <w:p w:rsidR="00B83D91" w:rsidRPr="00993DCB" w:rsidRDefault="00B83D91" w:rsidP="00210E67">
            <w:pPr>
              <w:jc w:val="center"/>
              <w:rPr>
                <w:rFonts w:asciiTheme="majorBidi" w:hAnsiTheme="majorBidi" w:cs="B Mitra"/>
                <w:color w:val="000000"/>
                <w:sz w:val="20"/>
                <w:szCs w:val="20"/>
              </w:rPr>
            </w:pPr>
            <w:r w:rsidRPr="00993DCB">
              <w:rPr>
                <w:rFonts w:asciiTheme="majorBidi" w:hAnsiTheme="majorBidi" w:cs="B Mitra"/>
                <w:color w:val="000000"/>
                <w:sz w:val="20"/>
                <w:szCs w:val="20"/>
                <w:rtl/>
              </w:rPr>
              <w:t>706/0</w:t>
            </w:r>
          </w:p>
        </w:tc>
        <w:tc>
          <w:tcPr>
            <w:tcW w:w="992" w:type="dxa"/>
            <w:shd w:val="clear" w:color="auto" w:fill="FFFFFF" w:themeFill="background1"/>
          </w:tcPr>
          <w:p w:rsidR="00B83D91" w:rsidRPr="00993DCB" w:rsidRDefault="00B83D91" w:rsidP="00210E67">
            <w:pPr>
              <w:jc w:val="center"/>
              <w:rPr>
                <w:rFonts w:asciiTheme="majorBidi" w:hAnsiTheme="majorBidi" w:cs="B Mitra"/>
                <w:color w:val="0D0D0D"/>
                <w:sz w:val="20"/>
                <w:szCs w:val="20"/>
                <w:rtl/>
              </w:rPr>
            </w:pPr>
            <w:r w:rsidRPr="00993DCB">
              <w:rPr>
                <w:rFonts w:asciiTheme="majorBidi" w:hAnsiTheme="majorBidi" w:cs="B Mitra"/>
                <w:color w:val="0D0D0D"/>
                <w:sz w:val="20"/>
                <w:szCs w:val="20"/>
                <w:rtl/>
              </w:rPr>
              <w:t>854/25</w:t>
            </w:r>
          </w:p>
        </w:tc>
        <w:tc>
          <w:tcPr>
            <w:tcW w:w="988" w:type="dxa"/>
            <w:shd w:val="clear" w:color="auto" w:fill="FFFFFF" w:themeFill="background1"/>
          </w:tcPr>
          <w:p w:rsidR="00B83D91" w:rsidRPr="00993DCB" w:rsidRDefault="00B83D91" w:rsidP="00210E67">
            <w:pPr>
              <w:jc w:val="center"/>
              <w:rPr>
                <w:rFonts w:asciiTheme="majorBidi" w:hAnsiTheme="majorBidi" w:cs="B Mitra"/>
                <w:sz w:val="20"/>
                <w:szCs w:val="20"/>
              </w:rPr>
            </w:pPr>
            <w:r w:rsidRPr="00993DCB">
              <w:rPr>
                <w:rFonts w:asciiTheme="majorBidi" w:hAnsiTheme="majorBidi" w:cs="B Mitra"/>
                <w:color w:val="0D0D0D"/>
                <w:sz w:val="20"/>
                <w:szCs w:val="20"/>
                <w:rtl/>
              </w:rPr>
              <w:t>000/0</w:t>
            </w:r>
          </w:p>
        </w:tc>
      </w:tr>
      <w:tr w:rsidR="00B83D91" w:rsidRPr="00993DCB" w:rsidTr="00EB08A8">
        <w:trPr>
          <w:jc w:val="center"/>
        </w:trPr>
        <w:tc>
          <w:tcPr>
            <w:tcW w:w="4103" w:type="dxa"/>
            <w:shd w:val="clear" w:color="auto" w:fill="FFFFFF" w:themeFill="background1"/>
            <w:vAlign w:val="center"/>
          </w:tcPr>
          <w:p w:rsidR="00B83D91" w:rsidRPr="00993DCB" w:rsidRDefault="00B83D91" w:rsidP="00210E67">
            <w:pPr>
              <w:bidi/>
              <w:rPr>
                <w:rFonts w:asciiTheme="majorBidi" w:eastAsia="Times New Roman" w:hAnsiTheme="majorBidi" w:cs="B Mitra"/>
                <w:color w:val="000000"/>
                <w:sz w:val="20"/>
                <w:szCs w:val="20"/>
                <w:rtl/>
              </w:rPr>
            </w:pPr>
            <w:r w:rsidRPr="00993DCB">
              <w:rPr>
                <w:rFonts w:asciiTheme="majorBidi" w:eastAsia="Times New Roman" w:hAnsiTheme="majorBidi" w:cs="B Mitra"/>
                <w:color w:val="000000"/>
                <w:sz w:val="20"/>
                <w:szCs w:val="20"/>
                <w:rtl/>
              </w:rPr>
              <w:t xml:space="preserve">توسعه گردشگری کشاورزی </w:t>
            </w:r>
            <w:r w:rsidRPr="00993DCB">
              <w:rPr>
                <w:rFonts w:ascii="Times New Roman" w:eastAsia="Times New Roman" w:hAnsi="Times New Roman" w:cs="Times New Roman" w:hint="cs"/>
                <w:sz w:val="20"/>
                <w:szCs w:val="20"/>
                <w:rtl/>
              </w:rPr>
              <w:t>←</w:t>
            </w:r>
            <w:r w:rsidRPr="00993DCB">
              <w:rPr>
                <w:rFonts w:asciiTheme="majorBidi" w:eastAsia="Times New Roman" w:hAnsiTheme="majorBidi" w:cs="B Mitra"/>
                <w:color w:val="000000"/>
                <w:sz w:val="20"/>
                <w:szCs w:val="20"/>
                <w:rtl/>
              </w:rPr>
              <w:t xml:space="preserve"> کالبدی- فیزیکی</w:t>
            </w:r>
          </w:p>
        </w:tc>
        <w:tc>
          <w:tcPr>
            <w:tcW w:w="1559" w:type="dxa"/>
            <w:tcBorders>
              <w:top w:val="nil"/>
              <w:left w:val="single" w:sz="4" w:space="0" w:color="auto"/>
              <w:bottom w:val="single" w:sz="4" w:space="0" w:color="auto"/>
              <w:right w:val="single" w:sz="4" w:space="0" w:color="auto"/>
            </w:tcBorders>
            <w:shd w:val="clear" w:color="auto" w:fill="FFFFFF" w:themeFill="background1"/>
            <w:vAlign w:val="center"/>
          </w:tcPr>
          <w:p w:rsidR="00B83D91" w:rsidRPr="00993DCB" w:rsidRDefault="00B83D91" w:rsidP="00210E67">
            <w:pPr>
              <w:jc w:val="center"/>
              <w:rPr>
                <w:rFonts w:asciiTheme="majorBidi" w:hAnsiTheme="majorBidi" w:cs="B Mitra"/>
                <w:color w:val="000000"/>
                <w:sz w:val="20"/>
                <w:szCs w:val="20"/>
              </w:rPr>
            </w:pPr>
            <w:r w:rsidRPr="00993DCB">
              <w:rPr>
                <w:rFonts w:asciiTheme="majorBidi" w:hAnsiTheme="majorBidi" w:cs="B Mitra"/>
                <w:color w:val="000000"/>
                <w:sz w:val="20"/>
                <w:szCs w:val="20"/>
                <w:rtl/>
              </w:rPr>
              <w:t>738/0</w:t>
            </w:r>
          </w:p>
        </w:tc>
        <w:tc>
          <w:tcPr>
            <w:tcW w:w="992" w:type="dxa"/>
            <w:shd w:val="clear" w:color="auto" w:fill="FFFFFF" w:themeFill="background1"/>
          </w:tcPr>
          <w:p w:rsidR="00B83D91" w:rsidRPr="00993DCB" w:rsidRDefault="00B83D91" w:rsidP="00210E67">
            <w:pPr>
              <w:jc w:val="center"/>
              <w:rPr>
                <w:rFonts w:asciiTheme="majorBidi" w:hAnsiTheme="majorBidi" w:cs="B Mitra"/>
                <w:color w:val="0D0D0D"/>
                <w:sz w:val="20"/>
                <w:szCs w:val="20"/>
                <w:rtl/>
              </w:rPr>
            </w:pPr>
            <w:r w:rsidRPr="00993DCB">
              <w:rPr>
                <w:rFonts w:asciiTheme="majorBidi" w:hAnsiTheme="majorBidi" w:cs="B Mitra"/>
                <w:color w:val="0D0D0D"/>
                <w:sz w:val="20"/>
                <w:szCs w:val="20"/>
                <w:rtl/>
              </w:rPr>
              <w:t>291/31</w:t>
            </w:r>
          </w:p>
        </w:tc>
        <w:tc>
          <w:tcPr>
            <w:tcW w:w="988" w:type="dxa"/>
            <w:shd w:val="clear" w:color="auto" w:fill="FFFFFF" w:themeFill="background1"/>
          </w:tcPr>
          <w:p w:rsidR="00B83D91" w:rsidRPr="00993DCB" w:rsidRDefault="00B83D91" w:rsidP="00210E67">
            <w:pPr>
              <w:jc w:val="center"/>
              <w:rPr>
                <w:rFonts w:asciiTheme="majorBidi" w:hAnsiTheme="majorBidi" w:cs="B Mitra"/>
                <w:color w:val="0D0D0D"/>
                <w:sz w:val="20"/>
                <w:szCs w:val="20"/>
                <w:rtl/>
              </w:rPr>
            </w:pPr>
            <w:r w:rsidRPr="00993DCB">
              <w:rPr>
                <w:rFonts w:asciiTheme="majorBidi" w:hAnsiTheme="majorBidi" w:cs="B Mitra"/>
                <w:color w:val="0D0D0D"/>
                <w:sz w:val="20"/>
                <w:szCs w:val="20"/>
                <w:rtl/>
              </w:rPr>
              <w:t>000/0</w:t>
            </w:r>
          </w:p>
        </w:tc>
      </w:tr>
    </w:tbl>
    <w:p w:rsidR="00B83D91" w:rsidRPr="00993DCB" w:rsidRDefault="00B83D91" w:rsidP="00210E67">
      <w:pPr>
        <w:widowControl w:val="0"/>
        <w:bidi/>
        <w:spacing w:after="0" w:line="240" w:lineRule="auto"/>
        <w:ind w:firstLine="284"/>
        <w:jc w:val="center"/>
        <w:rPr>
          <w:rFonts w:asciiTheme="majorBidi" w:eastAsia="Arial" w:hAnsiTheme="majorBidi" w:cs="B Mitra"/>
          <w:b/>
          <w:sz w:val="20"/>
          <w:szCs w:val="20"/>
          <w:rtl/>
        </w:rPr>
      </w:pPr>
      <w:r w:rsidRPr="00993DCB">
        <w:rPr>
          <w:rFonts w:asciiTheme="majorBidi" w:eastAsia="Calibri" w:hAnsiTheme="majorBidi" w:cs="B Mitra"/>
          <w:b/>
          <w:sz w:val="20"/>
          <w:szCs w:val="20"/>
          <w:rtl/>
        </w:rPr>
        <w:t>منبع: یافته</w:t>
      </w:r>
      <w:r w:rsidRPr="00993DCB">
        <w:rPr>
          <w:rFonts w:asciiTheme="majorBidi" w:eastAsia="Arial" w:hAnsiTheme="majorBidi" w:cs="B Mitra"/>
          <w:b/>
          <w:sz w:val="20"/>
          <w:szCs w:val="20"/>
          <w:rtl/>
        </w:rPr>
        <w:t>‌های پژوهش، 1404</w:t>
      </w:r>
    </w:p>
    <w:p w:rsidR="00B83D91" w:rsidRPr="00993DCB" w:rsidRDefault="00B83D91" w:rsidP="00210E67">
      <w:pPr>
        <w:spacing w:line="240" w:lineRule="auto"/>
        <w:rPr>
          <w:rFonts w:asciiTheme="majorBidi" w:hAnsiTheme="majorBidi" w:cs="B Mitra"/>
          <w:rtl/>
          <w:lang w:bidi="fa-IR"/>
        </w:rPr>
      </w:pPr>
    </w:p>
    <w:p w:rsidR="00B83D91" w:rsidRPr="00993DCB" w:rsidRDefault="00B83D91" w:rsidP="00836977">
      <w:pPr>
        <w:bidi/>
        <w:spacing w:line="240" w:lineRule="auto"/>
        <w:ind w:firstLine="284"/>
        <w:jc w:val="lowKashida"/>
        <w:rPr>
          <w:rFonts w:asciiTheme="majorBidi" w:eastAsia="Arial" w:hAnsiTheme="majorBidi" w:cs="B Mitra"/>
          <w:sz w:val="26"/>
          <w:szCs w:val="26"/>
        </w:rPr>
      </w:pPr>
      <w:r w:rsidRPr="00993DCB">
        <w:rPr>
          <w:rFonts w:asciiTheme="majorBidi" w:hAnsiTheme="majorBidi" w:cs="B Mitra"/>
          <w:sz w:val="26"/>
          <w:szCs w:val="26"/>
          <w:rtl/>
          <w:lang w:bidi="fa-IR"/>
        </w:rPr>
        <w:lastRenderedPageBreak/>
        <w:t xml:space="preserve">جدول شماره 6 بر اساس قدرت پیش‌بینی مدل ترسیم شده است. </w:t>
      </w:r>
      <w:r w:rsidRPr="00993DCB">
        <w:rPr>
          <w:rFonts w:asciiTheme="majorBidi" w:eastAsia="Calibri" w:hAnsiTheme="majorBidi" w:cs="B Mitra"/>
          <w:color w:val="000000" w:themeColor="text1"/>
          <w:sz w:val="26"/>
          <w:szCs w:val="26"/>
          <w:rtl/>
          <w:lang w:bidi="fa-IR"/>
        </w:rPr>
        <w:t xml:space="preserve">معیار </w:t>
      </w:r>
      <w:r w:rsidRPr="00993DCB">
        <w:rPr>
          <w:rFonts w:asciiTheme="majorBidi" w:eastAsia="Calibri" w:hAnsiTheme="majorBidi" w:cs="B Mitra"/>
          <w:color w:val="000000" w:themeColor="text1"/>
          <w:sz w:val="26"/>
          <w:szCs w:val="26"/>
          <w:lang w:bidi="fa-IR"/>
        </w:rPr>
        <w:t>Q</w:t>
      </w:r>
      <w:r w:rsidRPr="00993DCB">
        <w:rPr>
          <w:rFonts w:asciiTheme="majorBidi" w:eastAsia="Calibri" w:hAnsiTheme="majorBidi" w:cs="B Mitra"/>
          <w:color w:val="000000" w:themeColor="text1"/>
          <w:sz w:val="26"/>
          <w:szCs w:val="26"/>
          <w:vertAlign w:val="superscript"/>
          <w:lang w:bidi="fa-IR"/>
        </w:rPr>
        <w:t>2</w:t>
      </w:r>
      <w:r w:rsidRPr="00993DCB">
        <w:rPr>
          <w:rFonts w:asciiTheme="majorBidi" w:eastAsia="Calibri" w:hAnsiTheme="majorBidi" w:cs="B Mitra"/>
          <w:color w:val="000000" w:themeColor="text1"/>
          <w:sz w:val="26"/>
          <w:szCs w:val="26"/>
          <w:vertAlign w:val="superscript"/>
          <w:rtl/>
          <w:lang w:bidi="fa-IR"/>
        </w:rPr>
        <w:t xml:space="preserve"> </w:t>
      </w:r>
      <w:r w:rsidRPr="00993DCB">
        <w:rPr>
          <w:rFonts w:asciiTheme="majorBidi" w:eastAsia="Calibri" w:hAnsiTheme="majorBidi" w:cs="B Mitra"/>
          <w:color w:val="000000" w:themeColor="text1"/>
          <w:sz w:val="26"/>
          <w:szCs w:val="26"/>
          <w:rtl/>
          <w:lang w:bidi="fa-IR"/>
        </w:rPr>
        <w:t>که قدرت پیش‌بینی مدل را مشخص می‌کند، باید این قابلیت را داشته باشند که شاخص‌های مربوط به سازه‌های برون‌زای مدل را پیش‌بینی کنند. هایر و همکاران (2016) نیز سه مقدار 02/0، 15/0 و 35/0 را در رابطه با شدت قدرت پیش‌بینی مدل در مورد سازه‌های دورن‌زا تعیین نموده‌اند (</w:t>
      </w:r>
      <w:r w:rsidRPr="00993DCB">
        <w:rPr>
          <w:rFonts w:asciiTheme="majorBidi" w:eastAsia="Calibri" w:hAnsiTheme="majorBidi" w:cs="B Mitra"/>
          <w:color w:val="000000" w:themeColor="text1"/>
          <w:sz w:val="26"/>
          <w:szCs w:val="26"/>
          <w:lang w:bidi="fa-IR"/>
        </w:rPr>
        <w:t>Hair et al., 2016</w:t>
      </w:r>
      <w:r w:rsidRPr="00993DCB">
        <w:rPr>
          <w:rFonts w:asciiTheme="majorBidi" w:eastAsia="Calibri" w:hAnsiTheme="majorBidi" w:cs="B Mitra"/>
          <w:color w:val="000000" w:themeColor="text1"/>
          <w:sz w:val="26"/>
          <w:szCs w:val="26"/>
          <w:rtl/>
          <w:lang w:bidi="fa-IR"/>
        </w:rPr>
        <w:t xml:space="preserve">). همانگونه که جدول 6 نشان می‌دهد مقدار </w:t>
      </w:r>
      <w:r w:rsidRPr="00993DCB">
        <w:rPr>
          <w:rFonts w:asciiTheme="majorBidi" w:eastAsia="Calibri" w:hAnsiTheme="majorBidi" w:cs="B Mitra"/>
          <w:color w:val="000000" w:themeColor="text1"/>
          <w:sz w:val="26"/>
          <w:szCs w:val="26"/>
          <w:lang w:bidi="fa-IR"/>
        </w:rPr>
        <w:t>Q</w:t>
      </w:r>
      <w:r w:rsidRPr="00993DCB">
        <w:rPr>
          <w:rFonts w:asciiTheme="majorBidi" w:eastAsia="Calibri" w:hAnsiTheme="majorBidi" w:cs="B Mitra"/>
          <w:color w:val="000000" w:themeColor="text1"/>
          <w:sz w:val="26"/>
          <w:szCs w:val="26"/>
          <w:vertAlign w:val="superscript"/>
          <w:lang w:bidi="fa-IR"/>
        </w:rPr>
        <w:t>2</w:t>
      </w:r>
      <w:r w:rsidRPr="00993DCB">
        <w:rPr>
          <w:rFonts w:asciiTheme="majorBidi" w:eastAsia="Calibri" w:hAnsiTheme="majorBidi" w:cs="B Mitra"/>
          <w:color w:val="000000" w:themeColor="text1"/>
          <w:sz w:val="26"/>
          <w:szCs w:val="26"/>
          <w:vertAlign w:val="superscript"/>
          <w:rtl/>
          <w:lang w:bidi="fa-IR"/>
        </w:rPr>
        <w:t xml:space="preserve"> </w:t>
      </w:r>
      <w:r w:rsidRPr="00993DCB">
        <w:rPr>
          <w:rFonts w:asciiTheme="majorBidi" w:eastAsia="Calibri" w:hAnsiTheme="majorBidi" w:cs="B Mitra"/>
          <w:color w:val="000000" w:themeColor="text1"/>
          <w:sz w:val="26"/>
          <w:szCs w:val="26"/>
          <w:rtl/>
          <w:lang w:bidi="fa-IR"/>
        </w:rPr>
        <w:t>برای پنج شاخص مورد بررسی، بیشتر از شدت مقادیر تعیین شده برآورد گردید و تمام عوامل از سطح متوسط به قوی گرایش دارند. از این رو می‌توان اذعان داشد که مدل ساختاری پژوهش از برازش مناسب و قابل قبولی برخودار است.</w:t>
      </w:r>
      <w:r w:rsidRPr="00993DCB">
        <w:rPr>
          <w:rFonts w:asciiTheme="majorBidi" w:hAnsiTheme="majorBidi" w:cs="B Mitra"/>
          <w:sz w:val="26"/>
          <w:szCs w:val="26"/>
          <w:rtl/>
        </w:rPr>
        <w:t xml:space="preserve"> عامل ضریب تعیین اسکوئر متغیرهای پهنان درون‌زا در این پژوهش دارای مقادیر متفاوتی بود. این عامل نشان می</w:t>
      </w:r>
      <w:r w:rsidRPr="00993DCB">
        <w:rPr>
          <w:rFonts w:asciiTheme="majorBidi" w:eastAsia="Arial" w:hAnsiTheme="majorBidi" w:cs="B Mitra"/>
          <w:sz w:val="26"/>
          <w:szCs w:val="26"/>
          <w:rtl/>
        </w:rPr>
        <w:t>‌دهد</w:t>
      </w:r>
      <w:r w:rsidRPr="00993DCB">
        <w:rPr>
          <w:rFonts w:asciiTheme="majorBidi" w:hAnsiTheme="majorBidi" w:cs="B Mitra"/>
          <w:sz w:val="26"/>
          <w:szCs w:val="26"/>
          <w:rtl/>
        </w:rPr>
        <w:t xml:space="preserve"> که چند درصد از تغییرات، متغیر درون‌زا توسط متغیر برون‌زا انجام می‌شود. برای ضرایب </w:t>
      </w:r>
      <w:r w:rsidRPr="00993DCB">
        <w:rPr>
          <w:rFonts w:asciiTheme="majorBidi" w:hAnsiTheme="majorBidi" w:cs="B Mitra"/>
          <w:sz w:val="26"/>
          <w:szCs w:val="26"/>
        </w:rPr>
        <w:t>R</w:t>
      </w:r>
      <w:r w:rsidRPr="00993DCB">
        <w:rPr>
          <w:rFonts w:asciiTheme="majorBidi" w:hAnsiTheme="majorBidi" w:cs="B Mitra"/>
          <w:sz w:val="26"/>
          <w:szCs w:val="26"/>
          <w:vertAlign w:val="superscript"/>
        </w:rPr>
        <w:t>2</w:t>
      </w:r>
      <w:r w:rsidRPr="00993DCB">
        <w:rPr>
          <w:rFonts w:asciiTheme="majorBidi" w:hAnsiTheme="majorBidi" w:cs="B Mitra"/>
          <w:sz w:val="26"/>
          <w:szCs w:val="26"/>
          <w:rtl/>
          <w:lang w:val="en-GB"/>
        </w:rPr>
        <w:t xml:space="preserve"> مقادیر متفاوتی در نظرگرفته شده است. به گونه</w:t>
      </w:r>
      <w:r w:rsidRPr="00993DCB">
        <w:rPr>
          <w:rFonts w:asciiTheme="majorBidi" w:eastAsia="Arial" w:hAnsiTheme="majorBidi" w:cs="B Mitra"/>
          <w:sz w:val="26"/>
          <w:szCs w:val="26"/>
          <w:rtl/>
          <w:lang w:val="en-GB"/>
        </w:rPr>
        <w:t>‌ای که</w:t>
      </w:r>
      <w:r w:rsidRPr="00993DCB">
        <w:rPr>
          <w:rFonts w:asciiTheme="majorBidi" w:hAnsiTheme="majorBidi" w:cs="B Mitra"/>
          <w:sz w:val="26"/>
          <w:szCs w:val="26"/>
          <w:rtl/>
          <w:lang w:val="en-GB"/>
        </w:rPr>
        <w:t xml:space="preserve"> ضرایب 19/0 به‌عنوان معیار ضعیف، 33/0 معیار متوسط و 67/0 قوی در نظرگرفته شد (</w:t>
      </w:r>
      <w:r w:rsidRPr="00993DCB">
        <w:rPr>
          <w:rFonts w:asciiTheme="majorBidi" w:hAnsiTheme="majorBidi" w:cs="B Mitra"/>
        </w:rPr>
        <w:t>Cohen, 2013</w:t>
      </w:r>
      <w:r w:rsidRPr="00993DCB">
        <w:rPr>
          <w:rFonts w:asciiTheme="majorBidi" w:hAnsiTheme="majorBidi" w:cs="B Mitra"/>
          <w:sz w:val="26"/>
          <w:szCs w:val="26"/>
          <w:rtl/>
          <w:lang w:val="en-GB"/>
        </w:rPr>
        <w:t xml:space="preserve">). با توجه به آنچه ذکر گردید، ضریب تعیین اسکوئر برای </w:t>
      </w:r>
      <w:r w:rsidRPr="00993DCB">
        <w:rPr>
          <w:rFonts w:asciiTheme="majorBidi" w:hAnsiTheme="majorBidi" w:cs="B Mitra"/>
          <w:sz w:val="26"/>
          <w:szCs w:val="26"/>
          <w:rtl/>
        </w:rPr>
        <w:t>تمام عوامل</w:t>
      </w:r>
      <w:r w:rsidRPr="00993DCB">
        <w:rPr>
          <w:rFonts w:asciiTheme="majorBidi" w:hAnsiTheme="majorBidi" w:cs="B Mitra"/>
          <w:sz w:val="26"/>
          <w:szCs w:val="26"/>
          <w:rtl/>
          <w:lang w:val="en-GB"/>
        </w:rPr>
        <w:t xml:space="preserve"> بالاتر از</w:t>
      </w:r>
      <w:r w:rsidRPr="00993DCB">
        <w:rPr>
          <w:rFonts w:asciiTheme="majorBidi" w:hAnsiTheme="majorBidi" w:cs="B Mitra"/>
          <w:sz w:val="26"/>
          <w:szCs w:val="26"/>
          <w:lang w:val="en-GB"/>
        </w:rPr>
        <w:t>‌</w:t>
      </w:r>
      <w:r w:rsidRPr="00993DCB">
        <w:rPr>
          <w:rFonts w:asciiTheme="majorBidi" w:hAnsiTheme="majorBidi" w:cs="B Mitra"/>
          <w:sz w:val="26"/>
          <w:szCs w:val="26"/>
          <w:rtl/>
          <w:lang w:val="en-GB"/>
        </w:rPr>
        <w:t>مقدار متوسط، یعنی 33/0 برآورد گردید. این مقادیر، نشان‌دهنده قابل توجه بودن عامل‌ها و بیش از حد آستانه بودن آنها است. در این میان بیشترین ضریب تعیین برای بعد اجتماعی- فرهنگی برآورد گردید.</w:t>
      </w:r>
      <w:r w:rsidRPr="00993DCB">
        <w:rPr>
          <w:rFonts w:asciiTheme="majorBidi" w:hAnsiTheme="majorBidi" w:cs="B Mitra"/>
          <w:sz w:val="26"/>
          <w:szCs w:val="26"/>
          <w:rtl/>
        </w:rPr>
        <w:t xml:space="preserve"> در واقع به دلیل اینکه پدیده گردشگری، موضوعی اجتماعی- فرهنگی است، بیش از سایر عوامل بر توسعه گردشگری تأثیرگذار است و آن را تحت تأثیر مؤلفه</w:t>
      </w:r>
      <w:r w:rsidRPr="00993DCB">
        <w:rPr>
          <w:rFonts w:asciiTheme="majorBidi" w:eastAsia="Arial" w:hAnsiTheme="majorBidi" w:cs="B Mitra"/>
          <w:sz w:val="26"/>
          <w:szCs w:val="26"/>
          <w:rtl/>
        </w:rPr>
        <w:t>‌های مختلفی مانند برپایی جشنوارها، توسعه صنایع داستی، اقامتگاه‌های بوم‌گردی و مشارکت مردم و مسئولین قرار می‌دهد.</w:t>
      </w:r>
    </w:p>
    <w:p w:rsidR="00B83D91" w:rsidRPr="00993DCB" w:rsidRDefault="00B83D91" w:rsidP="00A67096">
      <w:pPr>
        <w:bidi/>
        <w:spacing w:line="240" w:lineRule="auto"/>
        <w:ind w:firstLine="283"/>
        <w:jc w:val="center"/>
        <w:rPr>
          <w:rFonts w:asciiTheme="majorBidi" w:eastAsia="B Zar" w:hAnsiTheme="majorBidi" w:cs="B Mitra"/>
          <w:bCs/>
          <w:color w:val="000000"/>
          <w:sz w:val="20"/>
          <w:szCs w:val="20"/>
          <w:rtl/>
          <w:lang w:bidi="fa-IR"/>
        </w:rPr>
      </w:pPr>
      <w:bookmarkStart w:id="2" w:name="_Toc149246683"/>
      <w:r w:rsidRPr="00993DCB">
        <w:rPr>
          <w:rFonts w:asciiTheme="majorBidi" w:eastAsia="B Zar" w:hAnsiTheme="majorBidi" w:cs="B Mitra"/>
          <w:bCs/>
          <w:color w:val="000000"/>
          <w:sz w:val="20"/>
          <w:szCs w:val="20"/>
          <w:rtl/>
          <w:lang w:bidi="fa-IR"/>
        </w:rPr>
        <w:t>جدول</w:t>
      </w:r>
      <w:r w:rsidR="00A67096">
        <w:rPr>
          <w:rFonts w:asciiTheme="majorBidi" w:eastAsia="B Zar" w:hAnsiTheme="majorBidi" w:cs="B Mitra" w:hint="cs"/>
          <w:bCs/>
          <w:color w:val="000000"/>
          <w:sz w:val="20"/>
          <w:szCs w:val="20"/>
          <w:rtl/>
          <w:lang w:bidi="fa-IR"/>
        </w:rPr>
        <w:t>6.</w:t>
      </w:r>
      <w:r w:rsidRPr="00993DCB">
        <w:rPr>
          <w:rFonts w:asciiTheme="majorBidi" w:eastAsia="B Zar" w:hAnsiTheme="majorBidi" w:cs="B Mitra"/>
          <w:bCs/>
          <w:color w:val="000000"/>
          <w:sz w:val="20"/>
          <w:szCs w:val="20"/>
          <w:rtl/>
          <w:lang w:bidi="fa-IR"/>
        </w:rPr>
        <w:t xml:space="preserve"> بعد ضریب تعیین</w:t>
      </w:r>
      <w:bookmarkEnd w:id="2"/>
      <w:r w:rsidRPr="00993DCB">
        <w:rPr>
          <w:rFonts w:asciiTheme="majorBidi" w:eastAsia="B Zar" w:hAnsiTheme="majorBidi" w:cs="B Mitra"/>
          <w:bCs/>
          <w:color w:val="000000"/>
          <w:sz w:val="20"/>
          <w:szCs w:val="20"/>
          <w:rtl/>
          <w:lang w:bidi="fa-IR"/>
        </w:rPr>
        <w:t xml:space="preserve"> و پیش‌بینی مدل</w:t>
      </w:r>
    </w:p>
    <w:tbl>
      <w:tblPr>
        <w:bidiVisual/>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2060"/>
        <w:gridCol w:w="1559"/>
        <w:gridCol w:w="1985"/>
        <w:gridCol w:w="1585"/>
        <w:gridCol w:w="1392"/>
      </w:tblGrid>
      <w:tr w:rsidR="00B83D91" w:rsidRPr="00993DCB" w:rsidTr="00EB08A8">
        <w:trPr>
          <w:trHeight w:val="288"/>
          <w:tblHeader/>
          <w:jc w:val="center"/>
        </w:trPr>
        <w:tc>
          <w:tcPr>
            <w:tcW w:w="634" w:type="dxa"/>
            <w:shd w:val="clear" w:color="auto" w:fill="auto"/>
            <w:noWrap/>
            <w:vAlign w:val="center"/>
            <w:hideMark/>
          </w:tcPr>
          <w:p w:rsidR="00B83D91" w:rsidRPr="00993DCB" w:rsidRDefault="00B83D91" w:rsidP="00210E67">
            <w:pPr>
              <w:bidi/>
              <w:spacing w:after="0" w:line="240" w:lineRule="auto"/>
              <w:jc w:val="lowKashida"/>
              <w:rPr>
                <w:rFonts w:asciiTheme="majorBidi" w:hAnsiTheme="majorBidi" w:cs="B Mitra"/>
                <w:b/>
                <w:bCs/>
                <w:color w:val="000000"/>
                <w:sz w:val="20"/>
                <w:szCs w:val="20"/>
              </w:rPr>
            </w:pPr>
            <w:r w:rsidRPr="00993DCB">
              <w:rPr>
                <w:rFonts w:asciiTheme="majorBidi" w:hAnsiTheme="majorBidi" w:cs="B Mitra"/>
                <w:b/>
                <w:bCs/>
                <w:color w:val="000000"/>
                <w:sz w:val="20"/>
                <w:szCs w:val="20"/>
                <w:rtl/>
              </w:rPr>
              <w:t>بعد</w:t>
            </w:r>
          </w:p>
        </w:tc>
        <w:tc>
          <w:tcPr>
            <w:tcW w:w="2060" w:type="dxa"/>
            <w:shd w:val="clear" w:color="auto" w:fill="auto"/>
            <w:noWrap/>
            <w:vAlign w:val="center"/>
          </w:tcPr>
          <w:p w:rsidR="00B83D91" w:rsidRPr="00993DCB" w:rsidRDefault="00B83D91" w:rsidP="00210E67">
            <w:pPr>
              <w:bidi/>
              <w:spacing w:after="0" w:line="240" w:lineRule="auto"/>
              <w:jc w:val="center"/>
              <w:rPr>
                <w:rFonts w:asciiTheme="majorBidi" w:hAnsiTheme="majorBidi" w:cs="B Mitra"/>
                <w:b/>
                <w:bCs/>
                <w:sz w:val="20"/>
                <w:szCs w:val="20"/>
              </w:rPr>
            </w:pPr>
            <w:r w:rsidRPr="00993DCB">
              <w:rPr>
                <w:rFonts w:asciiTheme="majorBidi" w:hAnsiTheme="majorBidi" w:cs="B Mitra"/>
                <w:b/>
                <w:bCs/>
                <w:sz w:val="20"/>
                <w:szCs w:val="20"/>
                <w:rtl/>
              </w:rPr>
              <w:t>مدیریتی- سیاستی</w:t>
            </w:r>
          </w:p>
        </w:tc>
        <w:tc>
          <w:tcPr>
            <w:tcW w:w="1559" w:type="dxa"/>
            <w:shd w:val="clear" w:color="auto" w:fill="auto"/>
            <w:noWrap/>
            <w:vAlign w:val="center"/>
          </w:tcPr>
          <w:p w:rsidR="00B83D91" w:rsidRPr="00993DCB" w:rsidRDefault="00B83D91" w:rsidP="00210E67">
            <w:pPr>
              <w:bidi/>
              <w:spacing w:after="0" w:line="240" w:lineRule="auto"/>
              <w:jc w:val="center"/>
              <w:rPr>
                <w:rFonts w:asciiTheme="majorBidi" w:hAnsiTheme="majorBidi" w:cs="B Mitra"/>
                <w:b/>
                <w:bCs/>
                <w:sz w:val="20"/>
                <w:szCs w:val="20"/>
                <w:rtl/>
              </w:rPr>
            </w:pPr>
            <w:r w:rsidRPr="00993DCB">
              <w:rPr>
                <w:rFonts w:asciiTheme="majorBidi" w:hAnsiTheme="majorBidi" w:cs="B Mitra"/>
                <w:b/>
                <w:bCs/>
                <w:sz w:val="20"/>
                <w:szCs w:val="20"/>
                <w:rtl/>
              </w:rPr>
              <w:t>کالبدی- فیزیکی</w:t>
            </w:r>
          </w:p>
        </w:tc>
        <w:tc>
          <w:tcPr>
            <w:tcW w:w="1985" w:type="dxa"/>
            <w:vAlign w:val="center"/>
          </w:tcPr>
          <w:p w:rsidR="00B83D91" w:rsidRPr="00993DCB" w:rsidRDefault="00B83D91" w:rsidP="00210E67">
            <w:pPr>
              <w:bidi/>
              <w:spacing w:after="0" w:line="240" w:lineRule="auto"/>
              <w:jc w:val="center"/>
              <w:rPr>
                <w:rFonts w:asciiTheme="majorBidi" w:hAnsiTheme="majorBidi" w:cs="B Mitra"/>
                <w:b/>
                <w:bCs/>
                <w:sz w:val="20"/>
                <w:szCs w:val="20"/>
                <w:rtl/>
              </w:rPr>
            </w:pPr>
            <w:r w:rsidRPr="00993DCB">
              <w:rPr>
                <w:rFonts w:asciiTheme="majorBidi" w:hAnsiTheme="majorBidi" w:cs="B Mitra"/>
                <w:b/>
                <w:bCs/>
                <w:sz w:val="20"/>
                <w:szCs w:val="20"/>
                <w:rtl/>
              </w:rPr>
              <w:t>اجتماعی- فرهنگی</w:t>
            </w:r>
          </w:p>
        </w:tc>
        <w:tc>
          <w:tcPr>
            <w:tcW w:w="1585" w:type="dxa"/>
            <w:vAlign w:val="center"/>
          </w:tcPr>
          <w:p w:rsidR="00B83D91" w:rsidRPr="00993DCB" w:rsidRDefault="00B83D91" w:rsidP="00210E67">
            <w:pPr>
              <w:bidi/>
              <w:spacing w:after="0" w:line="240" w:lineRule="auto"/>
              <w:jc w:val="center"/>
              <w:rPr>
                <w:rFonts w:asciiTheme="majorBidi" w:hAnsiTheme="majorBidi" w:cs="B Mitra"/>
                <w:b/>
                <w:bCs/>
                <w:sz w:val="20"/>
                <w:szCs w:val="20"/>
                <w:rtl/>
              </w:rPr>
            </w:pPr>
            <w:r w:rsidRPr="00993DCB">
              <w:rPr>
                <w:rFonts w:asciiTheme="majorBidi" w:hAnsiTheme="majorBidi" w:cs="B Mitra"/>
                <w:b/>
                <w:bCs/>
                <w:sz w:val="20"/>
                <w:szCs w:val="20"/>
                <w:rtl/>
              </w:rPr>
              <w:t>اقتصادی</w:t>
            </w:r>
          </w:p>
        </w:tc>
        <w:tc>
          <w:tcPr>
            <w:tcW w:w="1392" w:type="dxa"/>
            <w:vAlign w:val="center"/>
          </w:tcPr>
          <w:p w:rsidR="00B83D91" w:rsidRPr="00993DCB" w:rsidRDefault="00B83D91" w:rsidP="00210E67">
            <w:pPr>
              <w:bidi/>
              <w:spacing w:after="0" w:line="240" w:lineRule="auto"/>
              <w:jc w:val="center"/>
              <w:rPr>
                <w:rFonts w:asciiTheme="majorBidi" w:hAnsiTheme="majorBidi" w:cs="B Mitra"/>
                <w:b/>
                <w:bCs/>
                <w:sz w:val="20"/>
                <w:szCs w:val="20"/>
                <w:rtl/>
              </w:rPr>
            </w:pPr>
            <w:r w:rsidRPr="00993DCB">
              <w:rPr>
                <w:rFonts w:asciiTheme="majorBidi" w:hAnsiTheme="majorBidi" w:cs="B Mitra"/>
                <w:b/>
                <w:bCs/>
                <w:sz w:val="20"/>
                <w:szCs w:val="20"/>
                <w:rtl/>
              </w:rPr>
              <w:t>تمایل به پذیرش</w:t>
            </w:r>
          </w:p>
        </w:tc>
      </w:tr>
      <w:tr w:rsidR="00B83D91" w:rsidRPr="00993DCB" w:rsidTr="00EB08A8">
        <w:trPr>
          <w:trHeight w:val="288"/>
          <w:jc w:val="center"/>
        </w:trPr>
        <w:tc>
          <w:tcPr>
            <w:tcW w:w="634" w:type="dxa"/>
            <w:shd w:val="clear" w:color="auto" w:fill="auto"/>
            <w:noWrap/>
            <w:vAlign w:val="center"/>
          </w:tcPr>
          <w:p w:rsidR="00B83D91" w:rsidRPr="00993DCB" w:rsidRDefault="00B83D91" w:rsidP="00210E67">
            <w:pPr>
              <w:bidi/>
              <w:spacing w:after="0" w:line="240" w:lineRule="auto"/>
              <w:jc w:val="center"/>
              <w:rPr>
                <w:rFonts w:asciiTheme="majorBidi" w:hAnsiTheme="majorBidi" w:cs="B Mitra"/>
                <w:color w:val="000000"/>
                <w:sz w:val="20"/>
                <w:szCs w:val="20"/>
              </w:rPr>
            </w:pPr>
            <w:r w:rsidRPr="00993DCB">
              <w:rPr>
                <w:rFonts w:asciiTheme="majorBidi" w:hAnsiTheme="majorBidi" w:cs="B Mitra"/>
                <w:color w:val="000000"/>
                <w:sz w:val="20"/>
                <w:szCs w:val="20"/>
              </w:rPr>
              <w:t>Q2</w:t>
            </w:r>
          </w:p>
        </w:tc>
        <w:tc>
          <w:tcPr>
            <w:tcW w:w="2060" w:type="dxa"/>
            <w:shd w:val="clear" w:color="auto" w:fill="auto"/>
            <w:noWrap/>
            <w:vAlign w:val="bottom"/>
          </w:tcPr>
          <w:p w:rsidR="00B83D91" w:rsidRPr="00993DCB" w:rsidRDefault="00B83D91" w:rsidP="00210E67">
            <w:pPr>
              <w:bidi/>
              <w:spacing w:after="0" w:line="240" w:lineRule="auto"/>
              <w:jc w:val="center"/>
              <w:rPr>
                <w:rFonts w:asciiTheme="majorBidi" w:hAnsiTheme="majorBidi" w:cs="B Mitra"/>
                <w:color w:val="000000"/>
                <w:sz w:val="20"/>
                <w:szCs w:val="20"/>
                <w:rtl/>
                <w:lang w:bidi="fa-IR"/>
              </w:rPr>
            </w:pPr>
            <w:r w:rsidRPr="00993DCB">
              <w:rPr>
                <w:rFonts w:asciiTheme="majorBidi" w:hAnsiTheme="majorBidi" w:cs="B Mitra"/>
                <w:color w:val="000000"/>
                <w:sz w:val="20"/>
                <w:szCs w:val="20"/>
                <w:rtl/>
                <w:lang w:bidi="fa-IR"/>
              </w:rPr>
              <w:t>175/0</w:t>
            </w:r>
          </w:p>
        </w:tc>
        <w:tc>
          <w:tcPr>
            <w:tcW w:w="1559" w:type="dxa"/>
            <w:shd w:val="clear" w:color="auto" w:fill="auto"/>
            <w:noWrap/>
            <w:vAlign w:val="bottom"/>
          </w:tcPr>
          <w:p w:rsidR="00B83D91" w:rsidRPr="00993DCB" w:rsidRDefault="00B83D91" w:rsidP="00210E67">
            <w:pPr>
              <w:bidi/>
              <w:spacing w:after="0" w:line="240" w:lineRule="auto"/>
              <w:jc w:val="center"/>
              <w:rPr>
                <w:rFonts w:asciiTheme="majorBidi" w:hAnsiTheme="majorBidi" w:cs="B Mitra"/>
                <w:color w:val="000000"/>
                <w:sz w:val="20"/>
                <w:szCs w:val="20"/>
              </w:rPr>
            </w:pPr>
            <w:r w:rsidRPr="00993DCB">
              <w:rPr>
                <w:rFonts w:asciiTheme="majorBidi" w:hAnsiTheme="majorBidi" w:cs="B Mitra"/>
                <w:color w:val="000000"/>
                <w:sz w:val="20"/>
                <w:szCs w:val="20"/>
                <w:rtl/>
              </w:rPr>
              <w:t>130/0</w:t>
            </w:r>
          </w:p>
        </w:tc>
        <w:tc>
          <w:tcPr>
            <w:tcW w:w="1985" w:type="dxa"/>
          </w:tcPr>
          <w:p w:rsidR="00B83D91" w:rsidRPr="00993DCB" w:rsidRDefault="00B83D91" w:rsidP="00210E67">
            <w:pPr>
              <w:bidi/>
              <w:spacing w:after="0" w:line="240" w:lineRule="auto"/>
              <w:jc w:val="center"/>
              <w:rPr>
                <w:rFonts w:asciiTheme="majorBidi" w:hAnsiTheme="majorBidi" w:cs="B Mitra"/>
                <w:color w:val="000000"/>
                <w:sz w:val="20"/>
                <w:szCs w:val="20"/>
              </w:rPr>
            </w:pPr>
            <w:r w:rsidRPr="00993DCB">
              <w:rPr>
                <w:rFonts w:asciiTheme="majorBidi" w:hAnsiTheme="majorBidi" w:cs="B Mitra"/>
                <w:color w:val="000000"/>
                <w:sz w:val="20"/>
                <w:szCs w:val="20"/>
                <w:rtl/>
              </w:rPr>
              <w:t>194/0</w:t>
            </w:r>
          </w:p>
        </w:tc>
        <w:tc>
          <w:tcPr>
            <w:tcW w:w="1585" w:type="dxa"/>
          </w:tcPr>
          <w:p w:rsidR="00B83D91" w:rsidRPr="00993DCB" w:rsidRDefault="00B83D91" w:rsidP="00210E67">
            <w:pPr>
              <w:bidi/>
              <w:spacing w:after="0" w:line="240" w:lineRule="auto"/>
              <w:jc w:val="center"/>
              <w:rPr>
                <w:rFonts w:asciiTheme="majorBidi" w:hAnsiTheme="majorBidi" w:cs="B Mitra"/>
                <w:color w:val="000000"/>
                <w:sz w:val="20"/>
                <w:szCs w:val="20"/>
              </w:rPr>
            </w:pPr>
            <w:r w:rsidRPr="00993DCB">
              <w:rPr>
                <w:rFonts w:asciiTheme="majorBidi" w:hAnsiTheme="majorBidi" w:cs="B Mitra"/>
                <w:color w:val="000000"/>
                <w:sz w:val="20"/>
                <w:szCs w:val="20"/>
                <w:rtl/>
              </w:rPr>
              <w:t>203/0</w:t>
            </w:r>
          </w:p>
        </w:tc>
        <w:tc>
          <w:tcPr>
            <w:tcW w:w="1392" w:type="dxa"/>
          </w:tcPr>
          <w:p w:rsidR="00B83D91" w:rsidRPr="00993DCB" w:rsidRDefault="00B83D91" w:rsidP="00210E67">
            <w:pPr>
              <w:bidi/>
              <w:spacing w:after="0" w:line="240" w:lineRule="auto"/>
              <w:jc w:val="center"/>
              <w:rPr>
                <w:rFonts w:asciiTheme="majorBidi" w:hAnsiTheme="majorBidi" w:cs="B Mitra"/>
                <w:color w:val="000000"/>
                <w:sz w:val="20"/>
                <w:szCs w:val="20"/>
              </w:rPr>
            </w:pPr>
            <w:r w:rsidRPr="00993DCB">
              <w:rPr>
                <w:rFonts w:asciiTheme="majorBidi" w:hAnsiTheme="majorBidi" w:cs="B Mitra"/>
                <w:color w:val="000000"/>
                <w:sz w:val="20"/>
                <w:szCs w:val="20"/>
                <w:rtl/>
              </w:rPr>
              <w:t>093/0</w:t>
            </w:r>
          </w:p>
        </w:tc>
      </w:tr>
      <w:tr w:rsidR="00B83D91" w:rsidRPr="00993DCB" w:rsidTr="00EB08A8">
        <w:trPr>
          <w:trHeight w:val="141"/>
          <w:jc w:val="center"/>
        </w:trPr>
        <w:tc>
          <w:tcPr>
            <w:tcW w:w="634" w:type="dxa"/>
            <w:shd w:val="clear" w:color="auto" w:fill="auto"/>
            <w:noWrap/>
            <w:vAlign w:val="center"/>
          </w:tcPr>
          <w:p w:rsidR="00B83D91" w:rsidRPr="00993DCB" w:rsidRDefault="00B83D91" w:rsidP="00210E67">
            <w:pPr>
              <w:bidi/>
              <w:spacing w:after="0" w:line="240" w:lineRule="auto"/>
              <w:jc w:val="center"/>
              <w:rPr>
                <w:rFonts w:asciiTheme="majorBidi" w:hAnsiTheme="majorBidi" w:cs="B Mitra"/>
                <w:color w:val="000000"/>
                <w:sz w:val="20"/>
                <w:szCs w:val="20"/>
              </w:rPr>
            </w:pPr>
            <w:r w:rsidRPr="00993DCB">
              <w:rPr>
                <w:rFonts w:asciiTheme="majorBidi" w:eastAsia="Calibri" w:hAnsiTheme="majorBidi" w:cs="B Mitra"/>
                <w:sz w:val="20"/>
                <w:szCs w:val="20"/>
              </w:rPr>
              <w:t>R</w:t>
            </w:r>
          </w:p>
        </w:tc>
        <w:tc>
          <w:tcPr>
            <w:tcW w:w="2060" w:type="dxa"/>
            <w:shd w:val="clear" w:color="auto" w:fill="auto"/>
            <w:noWrap/>
          </w:tcPr>
          <w:p w:rsidR="00B83D91" w:rsidRPr="00993DCB" w:rsidRDefault="00B83D91" w:rsidP="00210E67">
            <w:pPr>
              <w:spacing w:after="0" w:line="240" w:lineRule="auto"/>
              <w:jc w:val="center"/>
              <w:rPr>
                <w:rFonts w:asciiTheme="majorBidi" w:eastAsia="Times New Roman" w:hAnsiTheme="majorBidi" w:cs="B Mitra"/>
                <w:rtl/>
              </w:rPr>
            </w:pPr>
            <w:r w:rsidRPr="00993DCB">
              <w:rPr>
                <w:rFonts w:asciiTheme="majorBidi" w:hAnsiTheme="majorBidi" w:cs="B Mitra"/>
                <w:color w:val="000000"/>
                <w:sz w:val="20"/>
                <w:szCs w:val="20"/>
                <w:rtl/>
              </w:rPr>
              <w:t>498/0</w:t>
            </w:r>
          </w:p>
        </w:tc>
        <w:tc>
          <w:tcPr>
            <w:tcW w:w="1559" w:type="dxa"/>
            <w:shd w:val="clear" w:color="auto" w:fill="auto"/>
            <w:noWrap/>
          </w:tcPr>
          <w:p w:rsidR="00B83D91" w:rsidRPr="00993DCB" w:rsidRDefault="00B83D91" w:rsidP="00210E67">
            <w:pPr>
              <w:bidi/>
              <w:spacing w:after="0" w:line="240" w:lineRule="auto"/>
              <w:jc w:val="center"/>
              <w:rPr>
                <w:rFonts w:asciiTheme="majorBidi" w:hAnsiTheme="majorBidi" w:cs="B Mitra"/>
                <w:color w:val="000000"/>
                <w:sz w:val="20"/>
                <w:szCs w:val="20"/>
                <w:rtl/>
              </w:rPr>
            </w:pPr>
            <w:r w:rsidRPr="00993DCB">
              <w:rPr>
                <w:rFonts w:asciiTheme="majorBidi" w:hAnsiTheme="majorBidi" w:cs="B Mitra"/>
                <w:color w:val="000000"/>
                <w:sz w:val="20"/>
                <w:szCs w:val="20"/>
                <w:rtl/>
              </w:rPr>
              <w:t>545/0</w:t>
            </w:r>
          </w:p>
        </w:tc>
        <w:tc>
          <w:tcPr>
            <w:tcW w:w="1985" w:type="dxa"/>
          </w:tcPr>
          <w:p w:rsidR="00B83D91" w:rsidRPr="00993DCB" w:rsidRDefault="00B83D91" w:rsidP="00210E67">
            <w:pPr>
              <w:spacing w:after="0" w:line="240" w:lineRule="auto"/>
              <w:jc w:val="center"/>
              <w:rPr>
                <w:rFonts w:asciiTheme="majorBidi" w:eastAsia="Times New Roman" w:hAnsiTheme="majorBidi" w:cs="B Mitra"/>
                <w:rtl/>
              </w:rPr>
            </w:pPr>
            <w:r w:rsidRPr="00993DCB">
              <w:rPr>
                <w:rFonts w:asciiTheme="majorBidi" w:hAnsiTheme="majorBidi" w:cs="B Mitra"/>
                <w:color w:val="000000"/>
                <w:sz w:val="20"/>
                <w:szCs w:val="20"/>
                <w:rtl/>
                <w:lang w:bidi="fa-IR"/>
              </w:rPr>
              <w:t>637/0</w:t>
            </w:r>
          </w:p>
        </w:tc>
        <w:tc>
          <w:tcPr>
            <w:tcW w:w="1585" w:type="dxa"/>
          </w:tcPr>
          <w:p w:rsidR="00B83D91" w:rsidRPr="00993DCB" w:rsidRDefault="00B83D91" w:rsidP="00210E67">
            <w:pPr>
              <w:spacing w:after="0" w:line="240" w:lineRule="auto"/>
              <w:jc w:val="center"/>
              <w:rPr>
                <w:rFonts w:asciiTheme="majorBidi" w:eastAsia="Times New Roman" w:hAnsiTheme="majorBidi" w:cs="B Mitra"/>
                <w:rtl/>
              </w:rPr>
            </w:pPr>
            <w:r w:rsidRPr="00993DCB">
              <w:rPr>
                <w:rFonts w:asciiTheme="majorBidi" w:hAnsiTheme="majorBidi" w:cs="B Mitra"/>
                <w:color w:val="000000"/>
                <w:sz w:val="20"/>
                <w:szCs w:val="20"/>
                <w:rtl/>
              </w:rPr>
              <w:t>598/0</w:t>
            </w:r>
          </w:p>
        </w:tc>
        <w:tc>
          <w:tcPr>
            <w:tcW w:w="1392" w:type="dxa"/>
          </w:tcPr>
          <w:p w:rsidR="00B83D91" w:rsidRPr="00993DCB" w:rsidRDefault="00B83D91" w:rsidP="00210E67">
            <w:pPr>
              <w:bidi/>
              <w:spacing w:after="0" w:line="240" w:lineRule="auto"/>
              <w:jc w:val="center"/>
              <w:rPr>
                <w:rFonts w:asciiTheme="majorBidi" w:hAnsiTheme="majorBidi" w:cs="B Mitra"/>
                <w:color w:val="000000"/>
                <w:sz w:val="20"/>
                <w:szCs w:val="20"/>
                <w:rtl/>
              </w:rPr>
            </w:pPr>
            <w:r w:rsidRPr="00993DCB">
              <w:rPr>
                <w:rFonts w:asciiTheme="majorBidi" w:hAnsiTheme="majorBidi" w:cs="B Mitra"/>
                <w:color w:val="000000"/>
                <w:sz w:val="20"/>
                <w:szCs w:val="20"/>
                <w:rtl/>
              </w:rPr>
              <w:t>295/0</w:t>
            </w:r>
          </w:p>
        </w:tc>
      </w:tr>
      <w:tr w:rsidR="00B83D91" w:rsidRPr="00993DCB" w:rsidTr="00EB08A8">
        <w:trPr>
          <w:trHeight w:val="141"/>
          <w:jc w:val="center"/>
        </w:trPr>
        <w:tc>
          <w:tcPr>
            <w:tcW w:w="634" w:type="dxa"/>
            <w:shd w:val="clear" w:color="auto" w:fill="auto"/>
            <w:noWrap/>
            <w:vAlign w:val="center"/>
          </w:tcPr>
          <w:p w:rsidR="00B83D91" w:rsidRPr="00993DCB" w:rsidRDefault="00B83D91" w:rsidP="00210E67">
            <w:pPr>
              <w:bidi/>
              <w:spacing w:after="0" w:line="240" w:lineRule="auto"/>
              <w:jc w:val="center"/>
              <w:rPr>
                <w:rFonts w:asciiTheme="majorBidi" w:eastAsia="Calibri" w:hAnsiTheme="majorBidi" w:cs="B Mitra"/>
                <w:sz w:val="20"/>
                <w:szCs w:val="20"/>
              </w:rPr>
            </w:pPr>
            <w:r w:rsidRPr="00993DCB">
              <w:rPr>
                <w:rFonts w:asciiTheme="majorBidi" w:eastAsia="Calibri" w:hAnsiTheme="majorBidi" w:cs="B Mitra"/>
                <w:sz w:val="20"/>
                <w:szCs w:val="20"/>
              </w:rPr>
              <w:t>R</w:t>
            </w:r>
            <w:r w:rsidRPr="00993DCB">
              <w:rPr>
                <w:rFonts w:asciiTheme="majorBidi" w:eastAsia="Calibri" w:hAnsiTheme="majorBidi" w:cs="B Mitra"/>
                <w:sz w:val="20"/>
                <w:szCs w:val="20"/>
                <w:vertAlign w:val="superscript"/>
              </w:rPr>
              <w:t>2</w:t>
            </w:r>
          </w:p>
        </w:tc>
        <w:tc>
          <w:tcPr>
            <w:tcW w:w="2060" w:type="dxa"/>
            <w:shd w:val="clear" w:color="auto" w:fill="auto"/>
            <w:noWrap/>
            <w:vAlign w:val="center"/>
          </w:tcPr>
          <w:p w:rsidR="00B83D91" w:rsidRPr="00993DCB" w:rsidRDefault="00B83D91" w:rsidP="00210E67">
            <w:pPr>
              <w:spacing w:after="0" w:line="240" w:lineRule="auto"/>
              <w:jc w:val="center"/>
              <w:rPr>
                <w:rFonts w:asciiTheme="majorBidi" w:hAnsiTheme="majorBidi" w:cs="B Mitra"/>
                <w:color w:val="000000"/>
                <w:sz w:val="20"/>
                <w:szCs w:val="20"/>
              </w:rPr>
            </w:pPr>
            <w:r w:rsidRPr="00993DCB">
              <w:rPr>
                <w:rFonts w:asciiTheme="majorBidi" w:hAnsiTheme="majorBidi" w:cs="B Mitra"/>
                <w:color w:val="000000"/>
                <w:sz w:val="20"/>
                <w:szCs w:val="20"/>
                <w:rtl/>
              </w:rPr>
              <w:t>497/0</w:t>
            </w:r>
          </w:p>
        </w:tc>
        <w:tc>
          <w:tcPr>
            <w:tcW w:w="1559" w:type="dxa"/>
            <w:shd w:val="clear" w:color="auto" w:fill="auto"/>
            <w:noWrap/>
            <w:vAlign w:val="center"/>
          </w:tcPr>
          <w:p w:rsidR="00B83D91" w:rsidRPr="00993DCB" w:rsidRDefault="00B83D91" w:rsidP="00210E67">
            <w:pPr>
              <w:spacing w:after="0" w:line="240" w:lineRule="auto"/>
              <w:jc w:val="center"/>
              <w:rPr>
                <w:rFonts w:asciiTheme="majorBidi" w:hAnsiTheme="majorBidi" w:cs="B Mitra"/>
                <w:color w:val="000000"/>
                <w:sz w:val="20"/>
                <w:szCs w:val="20"/>
              </w:rPr>
            </w:pPr>
            <w:r w:rsidRPr="00993DCB">
              <w:rPr>
                <w:rFonts w:asciiTheme="majorBidi" w:hAnsiTheme="majorBidi" w:cs="B Mitra"/>
                <w:color w:val="000000"/>
                <w:sz w:val="20"/>
                <w:szCs w:val="20"/>
                <w:rtl/>
              </w:rPr>
              <w:t>544/0</w:t>
            </w:r>
          </w:p>
        </w:tc>
        <w:tc>
          <w:tcPr>
            <w:tcW w:w="1985" w:type="dxa"/>
            <w:vAlign w:val="center"/>
          </w:tcPr>
          <w:p w:rsidR="00B83D91" w:rsidRPr="00993DCB" w:rsidRDefault="00B83D91" w:rsidP="00210E67">
            <w:pPr>
              <w:spacing w:after="0" w:line="240" w:lineRule="auto"/>
              <w:jc w:val="center"/>
              <w:rPr>
                <w:rFonts w:asciiTheme="majorBidi" w:hAnsiTheme="majorBidi" w:cs="B Mitra"/>
                <w:color w:val="000000"/>
                <w:sz w:val="20"/>
                <w:szCs w:val="20"/>
              </w:rPr>
            </w:pPr>
            <w:r w:rsidRPr="00993DCB">
              <w:rPr>
                <w:rFonts w:asciiTheme="majorBidi" w:hAnsiTheme="majorBidi" w:cs="B Mitra"/>
                <w:color w:val="000000"/>
                <w:sz w:val="20"/>
                <w:szCs w:val="20"/>
                <w:rtl/>
              </w:rPr>
              <w:t>636/0</w:t>
            </w:r>
          </w:p>
        </w:tc>
        <w:tc>
          <w:tcPr>
            <w:tcW w:w="1585" w:type="dxa"/>
            <w:vAlign w:val="center"/>
          </w:tcPr>
          <w:p w:rsidR="00B83D91" w:rsidRPr="00993DCB" w:rsidRDefault="00B83D91" w:rsidP="00210E67">
            <w:pPr>
              <w:spacing w:after="0" w:line="240" w:lineRule="auto"/>
              <w:jc w:val="center"/>
              <w:rPr>
                <w:rFonts w:asciiTheme="majorBidi" w:hAnsiTheme="majorBidi" w:cs="B Mitra"/>
                <w:color w:val="000000"/>
                <w:sz w:val="20"/>
                <w:szCs w:val="20"/>
              </w:rPr>
            </w:pPr>
            <w:r w:rsidRPr="00993DCB">
              <w:rPr>
                <w:rFonts w:asciiTheme="majorBidi" w:hAnsiTheme="majorBidi" w:cs="B Mitra"/>
                <w:color w:val="000000"/>
                <w:sz w:val="20"/>
                <w:szCs w:val="20"/>
                <w:rtl/>
              </w:rPr>
              <w:t>597/0</w:t>
            </w:r>
          </w:p>
        </w:tc>
        <w:tc>
          <w:tcPr>
            <w:tcW w:w="1392" w:type="dxa"/>
            <w:vAlign w:val="center"/>
          </w:tcPr>
          <w:p w:rsidR="00B83D91" w:rsidRPr="00993DCB" w:rsidRDefault="00B83D91" w:rsidP="00210E67">
            <w:pPr>
              <w:spacing w:after="0" w:line="240" w:lineRule="auto"/>
              <w:jc w:val="center"/>
              <w:rPr>
                <w:rFonts w:asciiTheme="majorBidi" w:hAnsiTheme="majorBidi" w:cs="B Mitra"/>
                <w:color w:val="000000"/>
                <w:sz w:val="20"/>
                <w:szCs w:val="20"/>
              </w:rPr>
            </w:pPr>
            <w:r w:rsidRPr="00993DCB">
              <w:rPr>
                <w:rFonts w:asciiTheme="majorBidi" w:hAnsiTheme="majorBidi" w:cs="B Mitra"/>
                <w:color w:val="000000"/>
                <w:sz w:val="20"/>
                <w:szCs w:val="20"/>
                <w:rtl/>
              </w:rPr>
              <w:t>293/0</w:t>
            </w:r>
          </w:p>
        </w:tc>
      </w:tr>
    </w:tbl>
    <w:p w:rsidR="00B83D91" w:rsidRPr="00993DCB" w:rsidRDefault="00B83D91" w:rsidP="00210E67">
      <w:pPr>
        <w:tabs>
          <w:tab w:val="left" w:pos="3514"/>
        </w:tabs>
        <w:bidi/>
        <w:spacing w:line="240" w:lineRule="auto"/>
        <w:jc w:val="center"/>
        <w:rPr>
          <w:rFonts w:asciiTheme="majorBidi" w:eastAsia="Calibri" w:hAnsiTheme="majorBidi" w:cs="B Mitra"/>
          <w:sz w:val="20"/>
          <w:szCs w:val="20"/>
          <w:lang w:bidi="fa-IR"/>
        </w:rPr>
      </w:pPr>
      <w:r w:rsidRPr="00993DCB">
        <w:rPr>
          <w:rFonts w:asciiTheme="majorBidi" w:eastAsia="Calibri" w:hAnsiTheme="majorBidi" w:cs="B Mitra"/>
          <w:sz w:val="20"/>
          <w:szCs w:val="20"/>
          <w:rtl/>
        </w:rPr>
        <w:t>منبع: یافته‌های پژوهش، 1404</w:t>
      </w:r>
    </w:p>
    <w:p w:rsidR="00B83D91" w:rsidRPr="00993DCB" w:rsidRDefault="00B83D91" w:rsidP="00836977">
      <w:pPr>
        <w:bidi/>
        <w:spacing w:line="240" w:lineRule="auto"/>
        <w:ind w:firstLine="284"/>
        <w:jc w:val="lowKashida"/>
        <w:rPr>
          <w:rFonts w:asciiTheme="majorBidi" w:eastAsia="Calibri" w:hAnsiTheme="majorBidi" w:cs="B Mitra"/>
          <w:color w:val="000000" w:themeColor="text1"/>
          <w:sz w:val="26"/>
          <w:szCs w:val="26"/>
          <w:rtl/>
          <w:lang w:bidi="fa-IR"/>
        </w:rPr>
      </w:pPr>
      <w:r w:rsidRPr="00993DCB">
        <w:rPr>
          <w:rFonts w:asciiTheme="majorBidi" w:eastAsia="Calibri" w:hAnsiTheme="majorBidi" w:cs="B Mitra"/>
          <w:color w:val="000000" w:themeColor="text1"/>
          <w:sz w:val="26"/>
          <w:szCs w:val="26"/>
          <w:rtl/>
          <w:lang w:bidi="fa-IR"/>
        </w:rPr>
        <w:t xml:space="preserve">در نهایت با توجه به ضرایب مسیر، مقادیر </w:t>
      </w:r>
      <w:r w:rsidRPr="00993DCB">
        <w:rPr>
          <w:rFonts w:asciiTheme="majorBidi" w:eastAsia="Calibri" w:hAnsiTheme="majorBidi" w:cs="B Mitra"/>
          <w:color w:val="000000" w:themeColor="text1"/>
          <w:sz w:val="26"/>
          <w:szCs w:val="26"/>
          <w:lang w:bidi="fa-IR"/>
        </w:rPr>
        <w:t>t</w:t>
      </w:r>
      <w:r w:rsidRPr="00993DCB">
        <w:rPr>
          <w:rFonts w:asciiTheme="majorBidi" w:eastAsia="Calibri" w:hAnsiTheme="majorBidi" w:cs="B Mitra"/>
          <w:color w:val="000000" w:themeColor="text1"/>
          <w:sz w:val="26"/>
          <w:szCs w:val="26"/>
          <w:rtl/>
          <w:lang w:bidi="fa-IR"/>
        </w:rPr>
        <w:t xml:space="preserve"> و ... اقدام به ترسیم مدل ساختاری پژوهش گردید که در آن میزان اثرگذاری هر یک از عوامل مورد بررسی نشان داده شده است</w:t>
      </w:r>
      <w:r w:rsidR="004E6B42" w:rsidRPr="00993DCB">
        <w:rPr>
          <w:rFonts w:asciiTheme="majorBidi" w:eastAsia="Calibri" w:hAnsiTheme="majorBidi" w:cs="B Mitra"/>
          <w:color w:val="000000" w:themeColor="text1"/>
          <w:sz w:val="26"/>
          <w:szCs w:val="26"/>
          <w:rtl/>
          <w:lang w:bidi="fa-IR"/>
        </w:rPr>
        <w:t xml:space="preserve"> (شکل 3)</w:t>
      </w:r>
      <w:r w:rsidRPr="00993DCB">
        <w:rPr>
          <w:rFonts w:asciiTheme="majorBidi" w:eastAsia="Calibri" w:hAnsiTheme="majorBidi" w:cs="B Mitra"/>
          <w:color w:val="000000" w:themeColor="text1"/>
          <w:sz w:val="26"/>
          <w:szCs w:val="26"/>
          <w:rtl/>
          <w:lang w:bidi="fa-IR"/>
        </w:rPr>
        <w:t>.</w:t>
      </w:r>
    </w:p>
    <w:p w:rsidR="00B83D91" w:rsidRPr="00993DCB" w:rsidRDefault="00B83D91" w:rsidP="00210E67">
      <w:pPr>
        <w:spacing w:after="0" w:line="240" w:lineRule="auto"/>
        <w:jc w:val="center"/>
        <w:rPr>
          <w:rFonts w:asciiTheme="majorBidi" w:hAnsiTheme="majorBidi" w:cs="B Mitra"/>
        </w:rPr>
      </w:pPr>
      <w:r w:rsidRPr="00993DCB">
        <w:rPr>
          <w:rFonts w:asciiTheme="majorBidi" w:hAnsiTheme="majorBidi" w:cs="B Mitra"/>
          <w:noProof/>
        </w:rPr>
        <w:lastRenderedPageBreak/>
        <w:drawing>
          <wp:inline distT="0" distB="0" distL="0" distR="0" wp14:anchorId="08A4C7EE" wp14:editId="3496B36D">
            <wp:extent cx="4127777" cy="4209803"/>
            <wp:effectExtent l="19050" t="19050" r="25400" b="196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39276" cy="4221530"/>
                    </a:xfrm>
                    <a:prstGeom prst="rect">
                      <a:avLst/>
                    </a:prstGeom>
                    <a:ln w="6350">
                      <a:solidFill>
                        <a:schemeClr val="tx1"/>
                      </a:solidFill>
                    </a:ln>
                  </pic:spPr>
                </pic:pic>
              </a:graphicData>
            </a:graphic>
          </wp:inline>
        </w:drawing>
      </w:r>
    </w:p>
    <w:p w:rsidR="00AD7FAF" w:rsidRPr="00993DCB" w:rsidRDefault="00B83D91" w:rsidP="00A67096">
      <w:pPr>
        <w:bidi/>
        <w:spacing w:line="240" w:lineRule="auto"/>
        <w:jc w:val="center"/>
        <w:rPr>
          <w:rFonts w:asciiTheme="majorBidi" w:eastAsia="Arial" w:hAnsiTheme="majorBidi" w:cs="B Mitra"/>
          <w:b/>
          <w:bCs/>
          <w:sz w:val="24"/>
          <w:szCs w:val="24"/>
          <w:rtl/>
        </w:rPr>
      </w:pPr>
      <w:r w:rsidRPr="00993DCB">
        <w:rPr>
          <w:rFonts w:asciiTheme="majorBidi" w:hAnsiTheme="majorBidi" w:cs="B Mitra"/>
          <w:b/>
          <w:bCs/>
          <w:sz w:val="20"/>
          <w:szCs w:val="20"/>
          <w:rtl/>
        </w:rPr>
        <w:t xml:space="preserve">شکل </w:t>
      </w:r>
      <w:r w:rsidR="00A67096">
        <w:rPr>
          <w:rFonts w:asciiTheme="majorBidi" w:hAnsiTheme="majorBidi" w:cs="B Mitra" w:hint="cs"/>
          <w:b/>
          <w:bCs/>
          <w:sz w:val="20"/>
          <w:szCs w:val="20"/>
          <w:rtl/>
        </w:rPr>
        <w:t>3.</w:t>
      </w:r>
      <w:r w:rsidRPr="00993DCB">
        <w:rPr>
          <w:rFonts w:asciiTheme="majorBidi" w:hAnsiTheme="majorBidi" w:cs="B Mitra"/>
          <w:b/>
          <w:bCs/>
          <w:sz w:val="20"/>
          <w:szCs w:val="20"/>
          <w:rtl/>
        </w:rPr>
        <w:t xml:space="preserve"> مدل ساختاری پژوهش، 1404</w:t>
      </w:r>
    </w:p>
    <w:p w:rsidR="005C4861" w:rsidRPr="00856908" w:rsidRDefault="005C4861" w:rsidP="00210E67">
      <w:pPr>
        <w:bidi/>
        <w:spacing w:line="240" w:lineRule="auto"/>
        <w:jc w:val="lowKashida"/>
        <w:rPr>
          <w:rFonts w:ascii="Times New Roman" w:eastAsia="Calibri" w:hAnsi="Times New Roman" w:cs="B Titr"/>
          <w:bCs/>
          <w:i/>
          <w:color w:val="00B050"/>
          <w:sz w:val="24"/>
          <w:szCs w:val="24"/>
          <w:rtl/>
          <w:lang w:bidi="fa-IR"/>
        </w:rPr>
      </w:pPr>
      <w:r w:rsidRPr="00856908">
        <w:rPr>
          <w:rFonts w:ascii="Times New Roman" w:eastAsia="Calibri" w:hAnsi="Times New Roman" w:cs="B Titr"/>
          <w:bCs/>
          <w:i/>
          <w:color w:val="00B050"/>
          <w:sz w:val="24"/>
          <w:szCs w:val="24"/>
          <w:rtl/>
          <w:lang w:bidi="fa-IR"/>
        </w:rPr>
        <w:t>بحث</w:t>
      </w:r>
    </w:p>
    <w:p w:rsidR="005C4861" w:rsidRPr="00993DCB" w:rsidRDefault="005C4861" w:rsidP="00210E67">
      <w:pPr>
        <w:bidi/>
        <w:spacing w:line="240" w:lineRule="auto"/>
        <w:jc w:val="lowKashida"/>
        <w:rPr>
          <w:rFonts w:asciiTheme="majorBidi" w:eastAsia="Arial" w:hAnsiTheme="majorBidi" w:cs="B Mitra"/>
          <w:sz w:val="26"/>
          <w:szCs w:val="26"/>
          <w:rtl/>
          <w:lang w:bidi="fa-IR"/>
        </w:rPr>
      </w:pPr>
      <w:r w:rsidRPr="00993DCB">
        <w:rPr>
          <w:rFonts w:asciiTheme="majorBidi" w:eastAsia="Arial" w:hAnsiTheme="majorBidi" w:cs="B Mitra"/>
          <w:sz w:val="26"/>
          <w:szCs w:val="26"/>
          <w:rtl/>
        </w:rPr>
        <w:t>همانگونه که ذکر گردید، گردشگری کشاورزی، به بهره‌گیری از فعالیت‌های کشاورزی اختصاص دارد که در راستای گذران اوقات فراغت گردشگران انجام می‌شود</w:t>
      </w:r>
      <w:r w:rsidR="007C2FBB" w:rsidRPr="00993DCB">
        <w:rPr>
          <w:rFonts w:asciiTheme="majorBidi" w:eastAsia="Arial" w:hAnsiTheme="majorBidi" w:cs="B Mitra"/>
          <w:sz w:val="26"/>
          <w:szCs w:val="26"/>
          <w:rtl/>
        </w:rPr>
        <w:t xml:space="preserve"> و فرصتی نیز برای رشد و توسعه مناطق روستایی و کشاورزی به همراه دارد. در پژوهش حاضر عوامل اجتماعی- فرهنگی با مقدار </w:t>
      </w:r>
      <w:r w:rsidR="007C2FBB" w:rsidRPr="00993DCB">
        <w:rPr>
          <w:rFonts w:asciiTheme="majorBidi" w:eastAsia="Arial" w:hAnsiTheme="majorBidi" w:cs="B Mitra"/>
          <w:sz w:val="26"/>
          <w:szCs w:val="26"/>
        </w:rPr>
        <w:t>t</w:t>
      </w:r>
      <w:r w:rsidR="007C2FBB" w:rsidRPr="00993DCB">
        <w:rPr>
          <w:rFonts w:asciiTheme="majorBidi" w:eastAsia="Arial" w:hAnsiTheme="majorBidi" w:cs="B Mitra"/>
          <w:sz w:val="26"/>
          <w:szCs w:val="26"/>
          <w:rtl/>
          <w:lang w:bidi="fa-IR"/>
        </w:rPr>
        <w:t xml:space="preserve"> 961/43 دارای بالاترین اهمیت در گردشگری کشاورزی بود</w:t>
      </w:r>
      <w:r w:rsidR="00C34EE8" w:rsidRPr="00993DCB">
        <w:rPr>
          <w:rFonts w:asciiTheme="majorBidi" w:eastAsia="Arial" w:hAnsiTheme="majorBidi" w:cs="B Mitra"/>
          <w:sz w:val="26"/>
          <w:szCs w:val="26"/>
          <w:rtl/>
          <w:lang w:bidi="fa-IR"/>
        </w:rPr>
        <w:t>. این نتایج با یافته‌های عنابستانی و همکاران (1398) همخوانی دارد. این پژوهشگران بیان کردند عامل اجتماعی- فرهنگی، تأثیرگذارترین عامل بر توسعه گردشگری کشاورزی محسوب می‌شود</w:t>
      </w:r>
      <w:r w:rsidR="001631EE" w:rsidRPr="00993DCB">
        <w:rPr>
          <w:rFonts w:asciiTheme="majorBidi" w:eastAsia="Arial" w:hAnsiTheme="majorBidi" w:cs="B Mitra"/>
          <w:sz w:val="26"/>
          <w:szCs w:val="26"/>
          <w:rtl/>
          <w:lang w:bidi="fa-IR"/>
        </w:rPr>
        <w:t xml:space="preserve">. عامل اقتصادی در پژوهش حاضر در </w:t>
      </w:r>
      <w:r w:rsidR="004158F3" w:rsidRPr="00993DCB">
        <w:rPr>
          <w:rFonts w:asciiTheme="majorBidi" w:eastAsia="Arial" w:hAnsiTheme="majorBidi" w:cs="B Mitra"/>
          <w:sz w:val="26"/>
          <w:szCs w:val="26"/>
          <w:rtl/>
          <w:lang w:bidi="fa-IR"/>
        </w:rPr>
        <w:t>رتبه دوم اهمیت قرار داشت و مقدار آن 967/37 برآورد گردید. این نتایج با یافته‌های دوگانا و خانال</w:t>
      </w:r>
      <w:r w:rsidR="00123135" w:rsidRPr="00993DCB">
        <w:rPr>
          <w:rStyle w:val="FootnoteReference"/>
          <w:rFonts w:asciiTheme="majorBidi" w:eastAsia="Arial" w:hAnsiTheme="majorBidi" w:cs="B Mitra"/>
          <w:sz w:val="26"/>
          <w:szCs w:val="26"/>
          <w:rtl/>
          <w:lang w:bidi="fa-IR"/>
        </w:rPr>
        <w:footnoteReference w:id="9"/>
      </w:r>
      <w:r w:rsidR="004158F3" w:rsidRPr="00993DCB">
        <w:rPr>
          <w:rFonts w:asciiTheme="majorBidi" w:eastAsia="Arial" w:hAnsiTheme="majorBidi" w:cs="B Mitra"/>
          <w:sz w:val="26"/>
          <w:szCs w:val="26"/>
          <w:rtl/>
          <w:lang w:bidi="fa-IR"/>
        </w:rPr>
        <w:t xml:space="preserve"> (2023) که توسعه اقتصادی و گسترش کشاورزی را مورد بررسی قرار دادند، همسو است</w:t>
      </w:r>
      <w:r w:rsidR="00123135" w:rsidRPr="00993DCB">
        <w:rPr>
          <w:rFonts w:asciiTheme="majorBidi" w:eastAsia="Arial" w:hAnsiTheme="majorBidi" w:cs="B Mitra"/>
          <w:sz w:val="26"/>
          <w:szCs w:val="26"/>
          <w:rtl/>
          <w:lang w:bidi="fa-IR"/>
        </w:rPr>
        <w:t>. دلیری و همکاران (1401) نهادهای مؤثر بر توسعه گردشگری کشاورزی را مورد بررسی قرار دادند</w:t>
      </w:r>
      <w:r w:rsidR="00D70AE3" w:rsidRPr="00993DCB">
        <w:rPr>
          <w:rFonts w:asciiTheme="majorBidi" w:eastAsia="Arial" w:hAnsiTheme="majorBidi" w:cs="B Mitra"/>
          <w:sz w:val="26"/>
          <w:szCs w:val="26"/>
          <w:rtl/>
          <w:lang w:bidi="fa-IR"/>
        </w:rPr>
        <w:t xml:space="preserve"> و نقش سازمان‌های دولتی و غیر دولتی و ایجاد مقررات در این زمینه را از عوامل مهم برشمردند. این نتایج با یافته‌های پژوهش حاضر در بعد سیاستی- مدیریتی با میانگین 854/35 مطابقات دارد.</w:t>
      </w:r>
      <w:r w:rsidR="006B3DA0" w:rsidRPr="00993DCB">
        <w:rPr>
          <w:rFonts w:asciiTheme="majorBidi" w:eastAsia="Arial" w:hAnsiTheme="majorBidi" w:cs="B Mitra"/>
          <w:sz w:val="26"/>
          <w:szCs w:val="26"/>
          <w:rtl/>
          <w:lang w:bidi="fa-IR"/>
        </w:rPr>
        <w:t xml:space="preserve"> همچنین نتایج این بخش از پژوهش با یافته‌های سنگانک</w:t>
      </w:r>
      <w:r w:rsidR="00D52148" w:rsidRPr="00993DCB">
        <w:rPr>
          <w:rStyle w:val="FootnoteReference"/>
          <w:rFonts w:asciiTheme="majorBidi" w:eastAsia="Arial" w:hAnsiTheme="majorBidi" w:cs="B Mitra"/>
          <w:sz w:val="26"/>
          <w:szCs w:val="26"/>
          <w:rtl/>
          <w:lang w:bidi="fa-IR"/>
        </w:rPr>
        <w:footnoteReference w:id="10"/>
      </w:r>
      <w:r w:rsidR="006B3DA0" w:rsidRPr="00993DCB">
        <w:rPr>
          <w:rFonts w:asciiTheme="majorBidi" w:eastAsia="Arial" w:hAnsiTheme="majorBidi" w:cs="B Mitra"/>
          <w:sz w:val="26"/>
          <w:szCs w:val="26"/>
          <w:rtl/>
          <w:lang w:bidi="fa-IR"/>
        </w:rPr>
        <w:t xml:space="preserve"> (2025) که مداخلات استراتژیک مانند اصلاحات سیاسی، زیرساختی و مدیریتی را در توسعه گردشگری کشاورزی، مؤثر دانست، همسو است.</w:t>
      </w:r>
      <w:r w:rsidR="006642AE" w:rsidRPr="00993DCB">
        <w:rPr>
          <w:rFonts w:asciiTheme="majorBidi" w:eastAsia="Arial" w:hAnsiTheme="majorBidi" w:cs="B Mitra"/>
          <w:sz w:val="26"/>
          <w:szCs w:val="26"/>
          <w:rtl/>
          <w:lang w:bidi="fa-IR"/>
        </w:rPr>
        <w:t xml:space="preserve"> بعد فیزیکی- کالبدی با میانگین 291/31 از عوامل مهم و مؤثر بر توسعه گردشگری کشاورزی شناسایی شد</w:t>
      </w:r>
      <w:r w:rsidR="001352F9" w:rsidRPr="00993DCB">
        <w:rPr>
          <w:rFonts w:asciiTheme="majorBidi" w:eastAsia="Arial" w:hAnsiTheme="majorBidi" w:cs="B Mitra"/>
          <w:sz w:val="26"/>
          <w:szCs w:val="26"/>
          <w:rtl/>
          <w:lang w:bidi="fa-IR"/>
        </w:rPr>
        <w:t>. نتایج این بعد با یافته‌های آشفته‌پور و همکاران (1400)</w:t>
      </w:r>
      <w:r w:rsidR="006040D7" w:rsidRPr="00993DCB">
        <w:rPr>
          <w:rFonts w:asciiTheme="majorBidi" w:eastAsia="Arial" w:hAnsiTheme="majorBidi" w:cs="B Mitra"/>
          <w:sz w:val="26"/>
          <w:szCs w:val="26"/>
          <w:rtl/>
          <w:lang w:bidi="fa-IR"/>
        </w:rPr>
        <w:t xml:space="preserve"> که عوامل ساختاری- کالبدی،از جمله خوانایی بافت و مسیر، امکانات و خدمات عمومی</w:t>
      </w:r>
      <w:r w:rsidR="00876E69" w:rsidRPr="00993DCB">
        <w:rPr>
          <w:rFonts w:asciiTheme="majorBidi" w:eastAsia="Arial" w:hAnsiTheme="majorBidi" w:cs="B Mitra"/>
          <w:sz w:val="26"/>
          <w:szCs w:val="26"/>
          <w:rtl/>
          <w:lang w:bidi="fa-IR"/>
        </w:rPr>
        <w:t>، دسترسی و ...</w:t>
      </w:r>
      <w:r w:rsidR="006040D7" w:rsidRPr="00993DCB">
        <w:rPr>
          <w:rFonts w:asciiTheme="majorBidi" w:eastAsia="Arial" w:hAnsiTheme="majorBidi" w:cs="B Mitra"/>
          <w:sz w:val="26"/>
          <w:szCs w:val="26"/>
          <w:rtl/>
          <w:lang w:bidi="fa-IR"/>
        </w:rPr>
        <w:t xml:space="preserve"> </w:t>
      </w:r>
      <w:r w:rsidR="001352F9" w:rsidRPr="00993DCB">
        <w:rPr>
          <w:rFonts w:asciiTheme="majorBidi" w:eastAsia="Arial" w:hAnsiTheme="majorBidi" w:cs="B Mitra"/>
          <w:sz w:val="26"/>
          <w:szCs w:val="26"/>
          <w:rtl/>
          <w:lang w:bidi="fa-IR"/>
        </w:rPr>
        <w:t>را عامل مهمی</w:t>
      </w:r>
      <w:r w:rsidR="0062198A" w:rsidRPr="00993DCB">
        <w:rPr>
          <w:rFonts w:asciiTheme="majorBidi" w:eastAsia="Arial" w:hAnsiTheme="majorBidi" w:cs="B Mitra"/>
          <w:sz w:val="26"/>
          <w:szCs w:val="26"/>
          <w:rtl/>
          <w:lang w:bidi="fa-IR"/>
        </w:rPr>
        <w:t xml:space="preserve"> در توسعه گردشگری و آمایش محیطی دانستند، همخوانی دارد. همچنین نتایج مطالعه تانگ و همکاران</w:t>
      </w:r>
      <w:r w:rsidR="00266DF9" w:rsidRPr="00993DCB">
        <w:rPr>
          <w:rStyle w:val="FootnoteReference"/>
          <w:rFonts w:asciiTheme="majorBidi" w:eastAsia="Arial" w:hAnsiTheme="majorBidi" w:cs="B Mitra"/>
          <w:sz w:val="26"/>
          <w:szCs w:val="26"/>
          <w:rtl/>
          <w:lang w:bidi="fa-IR"/>
        </w:rPr>
        <w:footnoteReference w:id="11"/>
      </w:r>
      <w:r w:rsidR="0062198A" w:rsidRPr="00993DCB">
        <w:rPr>
          <w:rFonts w:asciiTheme="majorBidi" w:eastAsia="Arial" w:hAnsiTheme="majorBidi" w:cs="B Mitra"/>
          <w:sz w:val="26"/>
          <w:szCs w:val="26"/>
          <w:rtl/>
          <w:lang w:bidi="fa-IR"/>
        </w:rPr>
        <w:t xml:space="preserve"> (2020) که کیفیت محیط فیزیکی و</w:t>
      </w:r>
      <w:r w:rsidR="006040D7" w:rsidRPr="00993DCB">
        <w:rPr>
          <w:rFonts w:asciiTheme="majorBidi" w:eastAsia="Arial" w:hAnsiTheme="majorBidi" w:cs="B Mitra"/>
          <w:sz w:val="26"/>
          <w:szCs w:val="26"/>
          <w:rtl/>
          <w:lang w:bidi="fa-IR"/>
        </w:rPr>
        <w:t xml:space="preserve"> خدمات را بر توسعه گردشگری مؤثر بیان گردند، با پژوهش حاضر مطابقت دارد</w:t>
      </w:r>
      <w:r w:rsidR="00876E69" w:rsidRPr="00993DCB">
        <w:rPr>
          <w:rFonts w:asciiTheme="majorBidi" w:eastAsia="Arial" w:hAnsiTheme="majorBidi" w:cs="B Mitra"/>
          <w:sz w:val="26"/>
          <w:szCs w:val="26"/>
          <w:rtl/>
          <w:lang w:bidi="fa-IR"/>
        </w:rPr>
        <w:t xml:space="preserve">. </w:t>
      </w:r>
      <w:r w:rsidR="00876E69" w:rsidRPr="00993DCB">
        <w:rPr>
          <w:rFonts w:asciiTheme="majorBidi" w:eastAsia="Arial" w:hAnsiTheme="majorBidi" w:cs="B Mitra"/>
          <w:sz w:val="26"/>
          <w:szCs w:val="26"/>
          <w:rtl/>
          <w:lang w:bidi="fa-IR"/>
        </w:rPr>
        <w:lastRenderedPageBreak/>
        <w:t>به زعم محمودی چناری و همکاران (1399) انگیزه و تمایل به خدمات</w:t>
      </w:r>
      <w:r w:rsidR="000E5DB3" w:rsidRPr="00993DCB">
        <w:rPr>
          <w:rFonts w:asciiTheme="majorBidi" w:eastAsia="Arial" w:hAnsiTheme="majorBidi" w:cs="B Mitra"/>
          <w:sz w:val="26"/>
          <w:szCs w:val="26"/>
          <w:rtl/>
          <w:lang w:bidi="fa-IR"/>
        </w:rPr>
        <w:t>‌رسانی به گردشگران از عواملی است که بر توسعه گردشگری کشاورزی تأثیرگذار است. این نتایج، تأییدکننده یافته‌های پژوهش حاضر مبنی بر تمایل به پذیریش گردشگری کشاورزی در بخش مرکزی شهرستان اردبیل است و میانگین آن 862/13 ارزیابی شد.</w:t>
      </w:r>
    </w:p>
    <w:p w:rsidR="00AD7FAF" w:rsidRPr="00856908" w:rsidRDefault="00AD7FAF" w:rsidP="00210E67">
      <w:pPr>
        <w:bidi/>
        <w:spacing w:line="240" w:lineRule="auto"/>
        <w:jc w:val="lowKashida"/>
        <w:rPr>
          <w:rFonts w:ascii="Times New Roman" w:eastAsia="Calibri" w:hAnsi="Times New Roman" w:cs="B Titr"/>
          <w:bCs/>
          <w:i/>
          <w:color w:val="00B050"/>
          <w:sz w:val="24"/>
          <w:szCs w:val="24"/>
          <w:rtl/>
          <w:lang w:bidi="fa-IR"/>
        </w:rPr>
      </w:pPr>
      <w:r w:rsidRPr="00856908">
        <w:rPr>
          <w:rFonts w:ascii="Times New Roman" w:eastAsia="Calibri" w:hAnsi="Times New Roman" w:cs="B Titr"/>
          <w:bCs/>
          <w:i/>
          <w:color w:val="00B050"/>
          <w:sz w:val="24"/>
          <w:szCs w:val="24"/>
          <w:rtl/>
          <w:lang w:bidi="fa-IR"/>
        </w:rPr>
        <w:t>نتیجه‌گیری</w:t>
      </w:r>
    </w:p>
    <w:p w:rsidR="00836977" w:rsidRPr="00993DCB" w:rsidRDefault="00B474D3" w:rsidP="00836977">
      <w:pPr>
        <w:bidi/>
        <w:spacing w:after="0" w:line="240" w:lineRule="auto"/>
        <w:jc w:val="lowKashida"/>
        <w:rPr>
          <w:rFonts w:asciiTheme="majorBidi" w:eastAsia="Arial" w:hAnsiTheme="majorBidi" w:cs="B Mitra"/>
          <w:sz w:val="26"/>
          <w:szCs w:val="26"/>
          <w:rtl/>
        </w:rPr>
      </w:pPr>
      <w:r w:rsidRPr="00993DCB">
        <w:rPr>
          <w:rFonts w:asciiTheme="majorBidi" w:eastAsia="Arial" w:hAnsiTheme="majorBidi" w:cs="B Mitra"/>
          <w:sz w:val="26"/>
          <w:szCs w:val="26"/>
          <w:rtl/>
        </w:rPr>
        <w:t>با توسعه شهرنشینی، اهمیت فعالیت‌های گردشگری در مناطق روستایی در حال افزایش است. لذا مناطق روستایی، جهت بهره‌گیری از این فرصت و جذب گردشگر</w:t>
      </w:r>
      <w:r w:rsidR="002113A9" w:rsidRPr="00993DCB">
        <w:rPr>
          <w:rFonts w:asciiTheme="majorBidi" w:eastAsia="Arial" w:hAnsiTheme="majorBidi" w:cs="B Mitra"/>
          <w:sz w:val="26"/>
          <w:szCs w:val="26"/>
          <w:rtl/>
        </w:rPr>
        <w:t xml:space="preserve"> در عرصه بازار رقابتی، نیاز دارند که از شیوه‌های مختلف بهره‌برداری نمایند. یکی از مهمترین این شیوه‌ها، شناسایی عوامل مختلف اثرگذار بر توسعه گردشگری، بخصوص گردشگری کشاورزی است</w:t>
      </w:r>
      <w:r w:rsidR="00D365E7" w:rsidRPr="00993DCB">
        <w:rPr>
          <w:rFonts w:asciiTheme="majorBidi" w:eastAsia="Arial" w:hAnsiTheme="majorBidi" w:cs="B Mitra"/>
          <w:sz w:val="26"/>
          <w:szCs w:val="26"/>
          <w:rtl/>
        </w:rPr>
        <w:t xml:space="preserve"> اولویت‌سنجی این عوامل می‌تواند، منجر به سرمایه‌گذاری مناسب در منطقه، متناسب با شرایط آن منطقه گردد. از این رو پژوهش حاضر با توجه به اهمیت بحث گردشگری کشاورزی در شهرستان اردبیل، به بررسی تأثیر عوامل اثرگذار</w:t>
      </w:r>
      <w:r w:rsidR="00707415" w:rsidRPr="00993DCB">
        <w:rPr>
          <w:rFonts w:asciiTheme="majorBidi" w:eastAsia="Arial" w:hAnsiTheme="majorBidi" w:cs="B Mitra"/>
          <w:sz w:val="26"/>
          <w:szCs w:val="26"/>
          <w:rtl/>
        </w:rPr>
        <w:t xml:space="preserve"> بر توسعه این موضوع از دیدگاه کشاورزان پرداخته است، زیرا کشاورزان به عنوان نیروی میزبان و تولیدکننده، نقش مهمی در این عرصه و توسعه آن، دارا هستند.</w:t>
      </w:r>
      <w:r w:rsidR="008C6AF6" w:rsidRPr="00993DCB">
        <w:rPr>
          <w:rFonts w:asciiTheme="majorBidi" w:eastAsia="Arial" w:hAnsiTheme="majorBidi" w:cs="B Mitra"/>
          <w:sz w:val="26"/>
          <w:szCs w:val="26"/>
          <w:rtl/>
        </w:rPr>
        <w:t xml:space="preserve"> نتایج بدست آمده از تحلیل 380 پرسشنامه توزیع شده، نشان داد که از 67 عامل بررسی شده، هفت عامل به علت دارا بودن بارهای عاملی کمتر از 4/0 از مدل حذف شدند</w:t>
      </w:r>
      <w:r w:rsidR="00B5799D" w:rsidRPr="00993DCB">
        <w:rPr>
          <w:rFonts w:asciiTheme="majorBidi" w:eastAsia="Arial" w:hAnsiTheme="majorBidi" w:cs="B Mitra"/>
          <w:sz w:val="26"/>
          <w:szCs w:val="26"/>
          <w:rtl/>
        </w:rPr>
        <w:t xml:space="preserve">. </w:t>
      </w:r>
    </w:p>
    <w:p w:rsidR="008C6AF6" w:rsidRPr="00993DCB" w:rsidRDefault="00B5799D" w:rsidP="00836977">
      <w:pPr>
        <w:bidi/>
        <w:spacing w:after="0" w:line="240" w:lineRule="auto"/>
        <w:ind w:firstLine="284"/>
        <w:jc w:val="lowKashida"/>
        <w:rPr>
          <w:rFonts w:asciiTheme="majorBidi" w:eastAsia="Arial" w:hAnsiTheme="majorBidi" w:cs="B Mitra"/>
          <w:sz w:val="26"/>
          <w:szCs w:val="26"/>
          <w:rtl/>
        </w:rPr>
      </w:pPr>
      <w:r w:rsidRPr="00993DCB">
        <w:rPr>
          <w:rFonts w:asciiTheme="majorBidi" w:eastAsia="Arial" w:hAnsiTheme="majorBidi" w:cs="B Mitra"/>
          <w:sz w:val="26"/>
          <w:szCs w:val="26"/>
          <w:rtl/>
        </w:rPr>
        <w:t>نتیجه اجرای مجدد مدل اندازه‌گیری نشان داد، بعد مدیریتی با میانگین بار عاملی</w:t>
      </w:r>
      <w:r w:rsidR="00274F53" w:rsidRPr="00993DCB">
        <w:rPr>
          <w:rFonts w:asciiTheme="majorBidi" w:eastAsia="Arial" w:hAnsiTheme="majorBidi" w:cs="B Mitra"/>
          <w:sz w:val="26"/>
          <w:szCs w:val="26"/>
          <w:rtl/>
        </w:rPr>
        <w:t xml:space="preserve"> 615/0، دارای بالاترین بار عاملی در بین تمام ابعاد بود. همچنین بعد تمالی به پذیرش، بر اساس دیدگاه کشاورزان با میانگین بار عاملی 610/0 در رتبه دوم قرار داشت</w:t>
      </w:r>
      <w:r w:rsidR="00571DDA" w:rsidRPr="00993DCB">
        <w:rPr>
          <w:rFonts w:asciiTheme="majorBidi" w:eastAsia="Arial" w:hAnsiTheme="majorBidi" w:cs="B Mitra"/>
          <w:sz w:val="26"/>
          <w:szCs w:val="26"/>
          <w:rtl/>
        </w:rPr>
        <w:t>. نتایج مدل ساختاری پژوهش نشان داد، ارتباط شاخص پیش‌بین، که از آن به منظور بررسی توان مدل در پیش‌بینی بهره گرفته می‌شود در تمام عوامل متوسط و به سمت قوی گرایش دارد. در این بین شاخص پیش‌بین  بعد اقتصادی دارای مقدار بالاتری نسبت به سایر عوامل بود.</w:t>
      </w:r>
      <w:r w:rsidR="00DF5111" w:rsidRPr="00993DCB">
        <w:rPr>
          <w:rFonts w:asciiTheme="majorBidi" w:eastAsia="Arial" w:hAnsiTheme="majorBidi" w:cs="B Mitra"/>
          <w:sz w:val="26"/>
          <w:szCs w:val="26"/>
          <w:rtl/>
        </w:rPr>
        <w:t xml:space="preserve"> این عامل نقش مهمی در توسعه گردشگری کشاورزی دارد و موجب می‌شود، جریان سرمایه‌گذاری در زمینه افزایش یابد، زیرساخت‌ها تقویت گردید و زمینه خرید محصولات کشاورزی توسط گردشگران افزایش یابد. این موضوع</w:t>
      </w:r>
      <w:r w:rsidR="001D523C" w:rsidRPr="00993DCB">
        <w:rPr>
          <w:rFonts w:asciiTheme="majorBidi" w:eastAsia="Arial" w:hAnsiTheme="majorBidi" w:cs="B Mitra"/>
          <w:sz w:val="26"/>
          <w:szCs w:val="26"/>
          <w:rtl/>
        </w:rPr>
        <w:t xml:space="preserve"> بر فروش مستقیم محصولات کشاورزی از طریق ایجاد بازارهای مناسب و مخصوص تأثیر می‌گذارد. از این رو برای آنکه گردشگری کشاورزی بتواند</w:t>
      </w:r>
      <w:r w:rsidR="009C6A55" w:rsidRPr="00993DCB">
        <w:rPr>
          <w:rFonts w:asciiTheme="majorBidi" w:eastAsia="Arial" w:hAnsiTheme="majorBidi" w:cs="B Mitra"/>
          <w:sz w:val="26"/>
          <w:szCs w:val="26"/>
          <w:rtl/>
        </w:rPr>
        <w:t xml:space="preserve">، زمینه‌ساز رشد اقتصادی پایدار در نواحی روستایی گردد، باید مقدمات و زمینه‌های آن در جامعه هموار شود. از جمله اینکه </w:t>
      </w:r>
      <w:r w:rsidR="002870F4" w:rsidRPr="00993DCB">
        <w:rPr>
          <w:rFonts w:asciiTheme="majorBidi" w:eastAsia="Arial" w:hAnsiTheme="majorBidi" w:cs="B Mitra"/>
          <w:sz w:val="26"/>
          <w:szCs w:val="26"/>
          <w:rtl/>
        </w:rPr>
        <w:t>تمایل آن در بین کشاورزان  و گردشگران افزایش یابد. از این رو یکی از عوامل که نقش آن مورد توجه قرار گرفت، تمایل به پذیرش گردشگری کشاورز</w:t>
      </w:r>
      <w:r w:rsidR="0071037B" w:rsidRPr="00993DCB">
        <w:rPr>
          <w:rFonts w:asciiTheme="majorBidi" w:eastAsia="Arial" w:hAnsiTheme="majorBidi" w:cs="B Mitra"/>
          <w:sz w:val="26"/>
          <w:szCs w:val="26"/>
          <w:rtl/>
        </w:rPr>
        <w:t>ی از سوی گردشگران است که به طرق مختلف، این انگیزه تحت تأثیر قرار می‌گیرد. به عنوان مثال تمایل کشاورزان به شرکت در دوره‌های آموزشی گردشگری</w:t>
      </w:r>
      <w:r w:rsidR="00976B65" w:rsidRPr="00993DCB">
        <w:rPr>
          <w:rFonts w:asciiTheme="majorBidi" w:eastAsia="Arial" w:hAnsiTheme="majorBidi" w:cs="B Mitra"/>
          <w:sz w:val="26"/>
          <w:szCs w:val="26"/>
          <w:rtl/>
        </w:rPr>
        <w:t xml:space="preserve"> است که در این پژوهش مورد بررسی قرار گرفت. این امر می‌توان با ارائه آموزش‌های لازم، روحیه مهمان‌نوازی و رضایت از حضور گردشگران در مزرعه را تحت تأثیر قرار دهد.</w:t>
      </w:r>
    </w:p>
    <w:p w:rsidR="002A5B90" w:rsidRPr="00993DCB" w:rsidRDefault="00036656" w:rsidP="00836977">
      <w:pPr>
        <w:bidi/>
        <w:spacing w:after="0" w:line="240" w:lineRule="auto"/>
        <w:ind w:firstLine="284"/>
        <w:jc w:val="lowKashida"/>
        <w:rPr>
          <w:rFonts w:asciiTheme="majorBidi" w:eastAsia="Arial" w:hAnsiTheme="majorBidi" w:cs="B Mitra"/>
          <w:sz w:val="26"/>
          <w:szCs w:val="26"/>
          <w:rtl/>
        </w:rPr>
      </w:pPr>
      <w:r w:rsidRPr="00993DCB">
        <w:rPr>
          <w:rFonts w:asciiTheme="majorBidi" w:eastAsia="Arial" w:hAnsiTheme="majorBidi" w:cs="B Mitra"/>
          <w:sz w:val="26"/>
          <w:szCs w:val="26"/>
          <w:rtl/>
        </w:rPr>
        <w:t>با توجه به خروجی یافته‌ها و نتایج پژوهش، می‌توان بیان نمود</w:t>
      </w:r>
      <w:r w:rsidR="00BC23F8" w:rsidRPr="00993DCB">
        <w:rPr>
          <w:rFonts w:asciiTheme="majorBidi" w:eastAsia="Arial" w:hAnsiTheme="majorBidi" w:cs="B Mitra"/>
          <w:sz w:val="26"/>
          <w:szCs w:val="26"/>
          <w:rtl/>
        </w:rPr>
        <w:t>، عوامل مورد بررسی، از دیدگاه کشاورزان، محرک بخش کشاورزی محسوب می‌شوند</w:t>
      </w:r>
      <w:r w:rsidR="00A003B1" w:rsidRPr="00993DCB">
        <w:rPr>
          <w:rFonts w:asciiTheme="majorBidi" w:eastAsia="Arial" w:hAnsiTheme="majorBidi" w:cs="B Mitra"/>
          <w:sz w:val="26"/>
          <w:szCs w:val="26"/>
          <w:rtl/>
        </w:rPr>
        <w:t>، به گونه‌ای بعد اقتصادی، فرصت سرمایه‌گذاری در بخش گردشگری از طرف جامعه محلی و مسئولین</w:t>
      </w:r>
      <w:r w:rsidR="000E0040" w:rsidRPr="00993DCB">
        <w:rPr>
          <w:rFonts w:asciiTheme="majorBidi" w:eastAsia="Arial" w:hAnsiTheme="majorBidi" w:cs="B Mitra"/>
          <w:sz w:val="26"/>
          <w:szCs w:val="26"/>
          <w:rtl/>
        </w:rPr>
        <w:t>، توسعه زیرساخت‌های فیزیکی، تنوع‌بخشی به محصول و ... موجب تو</w:t>
      </w:r>
      <w:r w:rsidR="00C67081" w:rsidRPr="00993DCB">
        <w:rPr>
          <w:rFonts w:asciiTheme="majorBidi" w:eastAsia="Arial" w:hAnsiTheme="majorBidi" w:cs="B Mitra"/>
          <w:sz w:val="26"/>
          <w:szCs w:val="26"/>
          <w:rtl/>
        </w:rPr>
        <w:t>سعه گردشگری کشاورزی شده که سودمندی را برای نقاط روستایی به همراه دارد.</w:t>
      </w:r>
      <w:r w:rsidR="00AD3D54" w:rsidRPr="00993DCB">
        <w:rPr>
          <w:rFonts w:asciiTheme="majorBidi" w:eastAsia="Arial" w:hAnsiTheme="majorBidi" w:cs="B Mitra"/>
          <w:sz w:val="26"/>
          <w:szCs w:val="26"/>
          <w:rtl/>
        </w:rPr>
        <w:t xml:space="preserve"> این موضوع در صورت توسعه- اجتماعی فرهنگی، می‌تواند، نواقص و کاستی‌های آن جبران شود.</w:t>
      </w:r>
      <w:r w:rsidR="00CF4316" w:rsidRPr="00993DCB">
        <w:rPr>
          <w:rFonts w:asciiTheme="majorBidi" w:eastAsia="Arial" w:hAnsiTheme="majorBidi" w:cs="B Mitra"/>
          <w:sz w:val="26"/>
          <w:szCs w:val="26"/>
          <w:rtl/>
        </w:rPr>
        <w:t xml:space="preserve"> لذا ارائه آموزش‌های لازم به کشاورزان، ایجاد امنیت اجتماعی، تأمین رفاه جامعه میزبان و افزایش خدمات در بین روستائیان، زمینه مشارکت روستائیان در خدمات گردشگری را افزایش می‌دهد.</w:t>
      </w:r>
      <w:r w:rsidR="00F56706" w:rsidRPr="00993DCB">
        <w:rPr>
          <w:rFonts w:asciiTheme="majorBidi" w:eastAsia="Arial" w:hAnsiTheme="majorBidi" w:cs="B Mitra"/>
          <w:sz w:val="26"/>
          <w:szCs w:val="26"/>
          <w:rtl/>
        </w:rPr>
        <w:t xml:space="preserve"> </w:t>
      </w:r>
      <w:r w:rsidR="002D2534" w:rsidRPr="00993DCB">
        <w:rPr>
          <w:rFonts w:asciiTheme="majorBidi" w:eastAsia="Arial" w:hAnsiTheme="majorBidi" w:cs="B Mitra"/>
          <w:sz w:val="26"/>
          <w:szCs w:val="26"/>
          <w:rtl/>
        </w:rPr>
        <w:t>از سوی دیگر این عوامل</w:t>
      </w:r>
      <w:r w:rsidR="000554F7" w:rsidRPr="00993DCB">
        <w:rPr>
          <w:rFonts w:asciiTheme="majorBidi" w:eastAsia="Arial" w:hAnsiTheme="majorBidi" w:cs="B Mitra"/>
          <w:sz w:val="26"/>
          <w:szCs w:val="26"/>
          <w:rtl/>
        </w:rPr>
        <w:t>،</w:t>
      </w:r>
      <w:r w:rsidR="002D2534" w:rsidRPr="00993DCB">
        <w:rPr>
          <w:rFonts w:asciiTheme="majorBidi" w:eastAsia="Arial" w:hAnsiTheme="majorBidi" w:cs="B Mitra"/>
          <w:sz w:val="26"/>
          <w:szCs w:val="26"/>
          <w:rtl/>
        </w:rPr>
        <w:t xml:space="preserve"> دوام و پویایی تولیدات کشاورزی را حفظ نموده و در عین حال تنوع اقتصادی را برای منطقه به همراه دارد. این رهیافت می‌تواند، با ایجاد تعادل میان ابعاد، اجتماعی- اقتصادی، کالبدی، مدیریتی و سیاستی، توسعه پایدار را نهادینه سازد.</w:t>
      </w:r>
      <w:r w:rsidR="000554F7" w:rsidRPr="00993DCB">
        <w:rPr>
          <w:rFonts w:asciiTheme="majorBidi" w:eastAsia="Arial" w:hAnsiTheme="majorBidi" w:cs="B Mitra"/>
          <w:sz w:val="26"/>
          <w:szCs w:val="26"/>
          <w:rtl/>
        </w:rPr>
        <w:t xml:space="preserve">  همچنین نتایج نشان داد، </w:t>
      </w:r>
      <w:r w:rsidR="008C62DB" w:rsidRPr="00993DCB">
        <w:rPr>
          <w:rFonts w:asciiTheme="majorBidi" w:eastAsia="Arial" w:hAnsiTheme="majorBidi" w:cs="B Mitra"/>
          <w:sz w:val="26"/>
          <w:szCs w:val="26"/>
          <w:rtl/>
        </w:rPr>
        <w:t xml:space="preserve">عوامل مدریتی </w:t>
      </w:r>
      <w:r w:rsidR="00E15A0B" w:rsidRPr="00993DCB">
        <w:rPr>
          <w:rFonts w:ascii="Times New Roman" w:eastAsia="Arial" w:hAnsi="Times New Roman" w:cs="Times New Roman" w:hint="cs"/>
          <w:sz w:val="26"/>
          <w:szCs w:val="26"/>
          <w:rtl/>
        </w:rPr>
        <w:t>–</w:t>
      </w:r>
      <w:r w:rsidR="00E15A0B" w:rsidRPr="00993DCB">
        <w:rPr>
          <w:rFonts w:asciiTheme="majorBidi" w:eastAsia="Arial" w:hAnsiTheme="majorBidi" w:cs="B Mitra"/>
          <w:sz w:val="26"/>
          <w:szCs w:val="26"/>
          <w:rtl/>
        </w:rPr>
        <w:t xml:space="preserve"> </w:t>
      </w:r>
      <w:r w:rsidR="008C62DB" w:rsidRPr="00993DCB">
        <w:rPr>
          <w:rFonts w:asciiTheme="majorBidi" w:eastAsia="Arial" w:hAnsiTheme="majorBidi" w:cs="B Mitra"/>
          <w:sz w:val="26"/>
          <w:szCs w:val="26"/>
          <w:rtl/>
        </w:rPr>
        <w:t>سیاستی</w:t>
      </w:r>
      <w:r w:rsidR="00E15A0B" w:rsidRPr="00993DCB">
        <w:rPr>
          <w:rFonts w:asciiTheme="majorBidi" w:eastAsia="Arial" w:hAnsiTheme="majorBidi" w:cs="B Mitra"/>
          <w:sz w:val="26"/>
          <w:szCs w:val="26"/>
          <w:rtl/>
        </w:rPr>
        <w:t xml:space="preserve"> از عوامل مهم تأثیرگذار بر توسعه گردشگری کشاورزی است. این عامل از طریق تربیت نیروی متخصص و آموزش دیده</w:t>
      </w:r>
      <w:r w:rsidR="00AA4648" w:rsidRPr="00993DCB">
        <w:rPr>
          <w:rFonts w:asciiTheme="majorBidi" w:eastAsia="Arial" w:hAnsiTheme="majorBidi" w:cs="B Mitra"/>
          <w:sz w:val="26"/>
          <w:szCs w:val="26"/>
          <w:rtl/>
        </w:rPr>
        <w:t xml:space="preserve"> با برگزاری کارگاه‌های علمی آموزشی، ایجاد کارگروه مشخص توسعه گردشگری کشاورزی و در کل ارائه تدابیر لازم و تدوین برنامه‌های مدیریتی، زمینه تعامل سازنده را تسهیل می‌کند.</w:t>
      </w:r>
      <w:r w:rsidR="00BE53E4" w:rsidRPr="00993DCB">
        <w:rPr>
          <w:rFonts w:asciiTheme="majorBidi" w:eastAsia="Arial" w:hAnsiTheme="majorBidi" w:cs="B Mitra"/>
          <w:sz w:val="26"/>
          <w:szCs w:val="26"/>
          <w:rtl/>
        </w:rPr>
        <w:t xml:space="preserve"> از سوی دیگر تعامل و هماهنگی میان سازمان‌ها و نهادها و ایجاد مقررات قانونی برای گردشگری و ارائه  طرح از سوی دولت جهت پشت</w:t>
      </w:r>
      <w:r w:rsidR="001F0928" w:rsidRPr="00993DCB">
        <w:rPr>
          <w:rFonts w:asciiTheme="majorBidi" w:eastAsia="Arial" w:hAnsiTheme="majorBidi" w:cs="B Mitra"/>
          <w:sz w:val="26"/>
          <w:szCs w:val="26"/>
          <w:rtl/>
        </w:rPr>
        <w:t>یبانی و تشویق اقدامات و ابتکارات گردشگری کشاورزی، علاوه بر توسعه گردشگری، زمینه توسعه بعد کالبدی و فیزیکی روستا را تحت تأثیر قرار می‌دهد.</w:t>
      </w:r>
      <w:r w:rsidR="00AF4765" w:rsidRPr="00993DCB">
        <w:rPr>
          <w:rFonts w:asciiTheme="majorBidi" w:eastAsia="Arial" w:hAnsiTheme="majorBidi" w:cs="B Mitra"/>
          <w:sz w:val="26"/>
          <w:szCs w:val="26"/>
          <w:rtl/>
        </w:rPr>
        <w:t xml:space="preserve"> به گونه‌ای که با ارائه تسهیلات و پشتیبانی از </w:t>
      </w:r>
      <w:r w:rsidR="00AF4765" w:rsidRPr="00993DCB">
        <w:rPr>
          <w:rFonts w:asciiTheme="majorBidi" w:eastAsia="Arial" w:hAnsiTheme="majorBidi" w:cs="B Mitra"/>
          <w:sz w:val="26"/>
          <w:szCs w:val="26"/>
          <w:rtl/>
        </w:rPr>
        <w:lastRenderedPageBreak/>
        <w:t xml:space="preserve">سوی دولت و سازمان‌های مردم نهاد، خدمات تفریحی و رفاهی در روستا افزایش خواهد یافت و تنوع زیستی و </w:t>
      </w:r>
      <w:r w:rsidR="007810C7" w:rsidRPr="00993DCB">
        <w:rPr>
          <w:rFonts w:asciiTheme="majorBidi" w:eastAsia="Arial" w:hAnsiTheme="majorBidi" w:cs="B Mitra"/>
          <w:sz w:val="26"/>
          <w:szCs w:val="26"/>
          <w:rtl/>
        </w:rPr>
        <w:t>توسعه خدمات بهداشتی در نقاط روستایی، بهبود پیدا می‌کند.</w:t>
      </w:r>
    </w:p>
    <w:p w:rsidR="00603901" w:rsidRDefault="00603901" w:rsidP="00836977">
      <w:pPr>
        <w:bidi/>
        <w:spacing w:after="0" w:line="240" w:lineRule="auto"/>
        <w:ind w:firstLine="284"/>
        <w:jc w:val="lowKashida"/>
        <w:rPr>
          <w:rFonts w:asciiTheme="majorBidi" w:eastAsia="Arial" w:hAnsiTheme="majorBidi" w:cs="B Mitra"/>
          <w:sz w:val="26"/>
          <w:szCs w:val="26"/>
          <w:rtl/>
        </w:rPr>
      </w:pPr>
      <w:r w:rsidRPr="00993DCB">
        <w:rPr>
          <w:rFonts w:asciiTheme="majorBidi" w:eastAsia="Arial" w:hAnsiTheme="majorBidi" w:cs="B Mitra"/>
          <w:sz w:val="26"/>
          <w:szCs w:val="26"/>
          <w:rtl/>
        </w:rPr>
        <w:t>نتایج نشان داد، توسعه گردشگری کشاورزی در بخش مرکزی اردبیل، نیازمند همگرایی مفهومی با ابعاد مدیریتی، سیاستی و قانونی است و یک توسعه همه‌جانبه</w:t>
      </w:r>
      <w:r w:rsidR="005E6A43" w:rsidRPr="00993DCB">
        <w:rPr>
          <w:rFonts w:asciiTheme="majorBidi" w:eastAsia="Arial" w:hAnsiTheme="majorBidi" w:cs="B Mitra"/>
          <w:sz w:val="26"/>
          <w:szCs w:val="26"/>
          <w:rtl/>
        </w:rPr>
        <w:t xml:space="preserve"> اقتصادی اجتماعی و فرهنگی را پدید می‌آورد که در نهایت توسعه پایدار منطقه را در پی خواهد داشت.</w:t>
      </w:r>
      <w:r w:rsidR="007810C7" w:rsidRPr="00993DCB">
        <w:rPr>
          <w:rFonts w:asciiTheme="majorBidi" w:eastAsia="Arial" w:hAnsiTheme="majorBidi" w:cs="B Mitra"/>
          <w:sz w:val="26"/>
          <w:szCs w:val="26"/>
          <w:rtl/>
        </w:rPr>
        <w:t xml:space="preserve"> به طور کلی تمام ابعاد در نظر گرفته شده، اثرات متعددی بر توسعه پایدار گردشگری </w:t>
      </w:r>
      <w:r w:rsidR="003E6017" w:rsidRPr="00993DCB">
        <w:rPr>
          <w:rFonts w:asciiTheme="majorBidi" w:eastAsia="Arial" w:hAnsiTheme="majorBidi" w:cs="B Mitra"/>
          <w:sz w:val="26"/>
          <w:szCs w:val="26"/>
          <w:rtl/>
        </w:rPr>
        <w:t xml:space="preserve">کشاورزی دارند </w:t>
      </w:r>
      <w:r w:rsidR="003E6017" w:rsidRPr="00B975D5">
        <w:rPr>
          <w:rFonts w:asciiTheme="majorBidi" w:eastAsia="Arial" w:hAnsiTheme="majorBidi" w:cs="B Mitra"/>
          <w:b/>
          <w:bCs/>
          <w:sz w:val="26"/>
          <w:szCs w:val="26"/>
          <w:rtl/>
        </w:rPr>
        <w:t>و موجب شکوفایی گردشگر</w:t>
      </w:r>
      <w:r w:rsidR="00F11CF2" w:rsidRPr="00B975D5">
        <w:rPr>
          <w:rFonts w:asciiTheme="majorBidi" w:eastAsia="Arial" w:hAnsiTheme="majorBidi" w:cs="B Mitra"/>
          <w:b/>
          <w:bCs/>
          <w:sz w:val="26"/>
          <w:szCs w:val="26"/>
          <w:rtl/>
        </w:rPr>
        <w:t>ی در منطقه</w:t>
      </w:r>
      <w:r w:rsidR="00D274E6" w:rsidRPr="00B975D5">
        <w:rPr>
          <w:rFonts w:asciiTheme="majorBidi" w:eastAsia="Arial" w:hAnsiTheme="majorBidi" w:cs="B Mitra"/>
          <w:b/>
          <w:bCs/>
          <w:sz w:val="26"/>
          <w:szCs w:val="26"/>
          <w:rtl/>
        </w:rPr>
        <w:t xml:space="preserve"> خواهد شد</w:t>
      </w:r>
      <w:r w:rsidR="00F11CF2" w:rsidRPr="00B975D5">
        <w:rPr>
          <w:rFonts w:asciiTheme="majorBidi" w:eastAsia="Arial" w:hAnsiTheme="majorBidi" w:cs="B Mitra"/>
          <w:b/>
          <w:bCs/>
          <w:sz w:val="26"/>
          <w:szCs w:val="26"/>
          <w:rtl/>
        </w:rPr>
        <w:t xml:space="preserve"> و در نهایت زمینه اشتغال‌زایی، افزایش توان </w:t>
      </w:r>
      <w:r w:rsidR="00D274E6" w:rsidRPr="00B975D5">
        <w:rPr>
          <w:rFonts w:asciiTheme="majorBidi" w:eastAsia="Arial" w:hAnsiTheme="majorBidi" w:cs="B Mitra"/>
          <w:b/>
          <w:bCs/>
          <w:sz w:val="26"/>
          <w:szCs w:val="26"/>
          <w:rtl/>
        </w:rPr>
        <w:t>اقتصادی، جلوگیری از مهاجرت، بهره‌وری فراورده‌های روستایی و صنایع دستی را فراهم می‌سازد</w:t>
      </w:r>
      <w:r w:rsidR="00D274E6" w:rsidRPr="00993DCB">
        <w:rPr>
          <w:rFonts w:asciiTheme="majorBidi" w:eastAsia="Arial" w:hAnsiTheme="majorBidi" w:cs="B Mitra"/>
          <w:sz w:val="26"/>
          <w:szCs w:val="26"/>
          <w:rtl/>
        </w:rPr>
        <w:t>. لذا می‌توان بیان نمود</w:t>
      </w:r>
      <w:r w:rsidR="0092014A" w:rsidRPr="00993DCB">
        <w:rPr>
          <w:rFonts w:asciiTheme="majorBidi" w:eastAsia="Arial" w:hAnsiTheme="majorBidi" w:cs="B Mitra"/>
          <w:sz w:val="26"/>
          <w:szCs w:val="26"/>
          <w:rtl/>
        </w:rPr>
        <w:t>، گردشگری کشاورزی یکی از طرح‌هایی است که باید دراولویت طرح جامع گردشگری استان مورد توجه قرار گیرد.</w:t>
      </w:r>
      <w:r w:rsidR="00304752" w:rsidRPr="00993DCB">
        <w:rPr>
          <w:rFonts w:asciiTheme="majorBidi" w:eastAsia="Arial" w:hAnsiTheme="majorBidi" w:cs="B Mitra"/>
          <w:sz w:val="26"/>
          <w:szCs w:val="26"/>
          <w:rtl/>
        </w:rPr>
        <w:t xml:space="preserve"> از این رو شناسایی عوامل مؤثر بر توسعه گردشگری کشاورزی در سطح شهرستان، به اهداف و اصول توسعه پایدار کمک خواهد کرد. این موضوع مستلزم همکاری بخش‌ها و نهادهای مسئول در تحقق بخشیدن به این امر است. لذا</w:t>
      </w:r>
      <w:r w:rsidR="00E97FB4" w:rsidRPr="00993DCB">
        <w:rPr>
          <w:rFonts w:asciiTheme="majorBidi" w:eastAsia="Arial" w:hAnsiTheme="majorBidi" w:cs="B Mitra"/>
          <w:sz w:val="26"/>
          <w:szCs w:val="26"/>
          <w:rtl/>
        </w:rPr>
        <w:t xml:space="preserve"> شناسایی عوامل و استفاده آنها، عامل کلیدی است که قرار گرفتن در کانون توجه برنامه‌ریزان ومدیران استانی، موجب دستیابی منطقه مورد مطالعه به موقعیت مطلوب خواهد شد.</w:t>
      </w:r>
    </w:p>
    <w:p w:rsidR="000C261A" w:rsidRPr="00410610" w:rsidRDefault="000C261A" w:rsidP="000C261A">
      <w:pPr>
        <w:pStyle w:val="NormalWeb"/>
        <w:bidi/>
        <w:spacing w:before="0" w:beforeAutospacing="0" w:after="0" w:afterAutospacing="0"/>
        <w:jc w:val="lowKashida"/>
        <w:rPr>
          <w:rFonts w:cs="B Mitra"/>
          <w:sz w:val="26"/>
          <w:szCs w:val="26"/>
          <w:highlight w:val="green"/>
          <w:rtl/>
        </w:rPr>
      </w:pPr>
      <w:r w:rsidRPr="00410610">
        <w:rPr>
          <w:rFonts w:cs="B Mitra"/>
          <w:sz w:val="26"/>
          <w:szCs w:val="26"/>
          <w:highlight w:val="green"/>
          <w:rtl/>
        </w:rPr>
        <w:t xml:space="preserve">بررسی‌ها نشان داد که هر یک از این ابعاد در صورت فقدان یا ضعف، می‌تواند روند توسعه این </w:t>
      </w:r>
      <w:r w:rsidRPr="00410610">
        <w:rPr>
          <w:rFonts w:cs="B Mitra" w:hint="cs"/>
          <w:sz w:val="26"/>
          <w:szCs w:val="26"/>
          <w:highlight w:val="green"/>
          <w:rtl/>
        </w:rPr>
        <w:t>گردشگری کشاورزی در شهرستان اردبیل</w:t>
      </w:r>
      <w:r w:rsidRPr="00410610">
        <w:rPr>
          <w:rFonts w:cs="B Mitra"/>
          <w:sz w:val="26"/>
          <w:szCs w:val="26"/>
          <w:highlight w:val="green"/>
          <w:rtl/>
        </w:rPr>
        <w:t xml:space="preserve"> را با چالش جدی مواجه سازد. </w:t>
      </w:r>
    </w:p>
    <w:p w:rsidR="000C261A" w:rsidRPr="00410610" w:rsidRDefault="000C261A" w:rsidP="000C261A">
      <w:pPr>
        <w:pStyle w:val="NormalWeb"/>
        <w:numPr>
          <w:ilvl w:val="0"/>
          <w:numId w:val="11"/>
        </w:numPr>
        <w:bidi/>
        <w:spacing w:before="0" w:beforeAutospacing="0" w:after="0" w:afterAutospacing="0"/>
        <w:jc w:val="lowKashida"/>
        <w:rPr>
          <w:rFonts w:cs="B Mitra"/>
          <w:sz w:val="26"/>
          <w:szCs w:val="26"/>
          <w:highlight w:val="green"/>
        </w:rPr>
      </w:pPr>
      <w:r w:rsidRPr="00410610">
        <w:rPr>
          <w:rFonts w:cs="B Mitra"/>
          <w:sz w:val="26"/>
          <w:szCs w:val="26"/>
          <w:highlight w:val="green"/>
          <w:rtl/>
        </w:rPr>
        <w:t>از این رو، پیشنهاد می‌شود در حوزه مدیریتی و سیاستی، برنامه‌ریزی‌ها به‌صورت مشارکتی و با حضور فعال جامعه محلی صورت گیرد و دولت از طریق اعطای تسهیلات مالی، مشوق‌های قانونی و ایجاد کارگروه‌های تخصصی، زمینه‌ساز شکل‌گیری سیاست‌های پایدار در این عرصه باشد</w:t>
      </w:r>
      <w:r w:rsidRPr="00410610">
        <w:rPr>
          <w:rFonts w:cs="B Mitra"/>
          <w:sz w:val="26"/>
          <w:szCs w:val="26"/>
          <w:highlight w:val="green"/>
        </w:rPr>
        <w:t>.</w:t>
      </w:r>
    </w:p>
    <w:p w:rsidR="000C261A" w:rsidRPr="00410610" w:rsidRDefault="000C261A" w:rsidP="000C261A">
      <w:pPr>
        <w:pStyle w:val="NormalWeb"/>
        <w:numPr>
          <w:ilvl w:val="0"/>
          <w:numId w:val="11"/>
        </w:numPr>
        <w:bidi/>
        <w:spacing w:before="0" w:beforeAutospacing="0" w:after="0" w:afterAutospacing="0"/>
        <w:jc w:val="lowKashida"/>
        <w:rPr>
          <w:rFonts w:cs="B Mitra"/>
          <w:sz w:val="26"/>
          <w:szCs w:val="26"/>
          <w:highlight w:val="green"/>
          <w:rtl/>
        </w:rPr>
      </w:pPr>
      <w:r w:rsidRPr="00410610">
        <w:rPr>
          <w:rFonts w:cs="B Mitra" w:hint="cs"/>
          <w:sz w:val="26"/>
          <w:szCs w:val="26"/>
          <w:highlight w:val="green"/>
          <w:rtl/>
        </w:rPr>
        <w:t>پیشنهاد می</w:t>
      </w:r>
      <w:r w:rsidRPr="00410610">
        <w:rPr>
          <w:rFonts w:ascii="Arial" w:eastAsia="Arial" w:hAnsi="Arial" w:cs="B Mitra" w:hint="cs"/>
          <w:sz w:val="26"/>
          <w:szCs w:val="26"/>
          <w:highlight w:val="green"/>
          <w:rtl/>
        </w:rPr>
        <w:t>‌گردد،</w:t>
      </w:r>
      <w:r w:rsidRPr="00410610">
        <w:rPr>
          <w:rFonts w:cs="B Mitra"/>
          <w:sz w:val="26"/>
          <w:szCs w:val="26"/>
          <w:highlight w:val="green"/>
          <w:rtl/>
        </w:rPr>
        <w:t xml:space="preserve"> </w:t>
      </w:r>
      <w:r w:rsidRPr="00410610">
        <w:rPr>
          <w:rFonts w:cs="B Mitra" w:hint="cs"/>
          <w:sz w:val="26"/>
          <w:szCs w:val="26"/>
          <w:highlight w:val="green"/>
          <w:rtl/>
        </w:rPr>
        <w:t xml:space="preserve">با </w:t>
      </w:r>
      <w:r w:rsidRPr="00410610">
        <w:rPr>
          <w:rFonts w:cs="B Mitra"/>
          <w:sz w:val="26"/>
          <w:szCs w:val="26"/>
          <w:highlight w:val="green"/>
          <w:rtl/>
        </w:rPr>
        <w:t xml:space="preserve">فراهم‌سازی زیرساخت‌های اولیه </w:t>
      </w:r>
      <w:r w:rsidRPr="00410610">
        <w:rPr>
          <w:rFonts w:cs="B Mitra" w:hint="cs"/>
          <w:sz w:val="26"/>
          <w:szCs w:val="26"/>
          <w:highlight w:val="green"/>
          <w:rtl/>
        </w:rPr>
        <w:t>مانند</w:t>
      </w:r>
      <w:r w:rsidRPr="00410610">
        <w:rPr>
          <w:rFonts w:cs="B Mitra"/>
          <w:sz w:val="26"/>
          <w:szCs w:val="26"/>
          <w:highlight w:val="green"/>
          <w:rtl/>
        </w:rPr>
        <w:t xml:space="preserve"> ایجاد خانه‌های بوم‌گردی با معماری بومی</w:t>
      </w:r>
      <w:r w:rsidRPr="00410610">
        <w:rPr>
          <w:rFonts w:cs="B Mitra" w:hint="cs"/>
          <w:sz w:val="26"/>
          <w:szCs w:val="26"/>
          <w:highlight w:val="green"/>
          <w:rtl/>
        </w:rPr>
        <w:t>،</w:t>
      </w:r>
      <w:r w:rsidRPr="00410610">
        <w:rPr>
          <w:rFonts w:cs="B Mitra"/>
          <w:sz w:val="26"/>
          <w:szCs w:val="26"/>
          <w:highlight w:val="green"/>
          <w:rtl/>
        </w:rPr>
        <w:t xml:space="preserve"> بهبود دسترسی‌های حمل‌</w:t>
      </w:r>
      <w:r w:rsidRPr="00410610">
        <w:rPr>
          <w:rFonts w:cs="B Mitra" w:hint="cs"/>
          <w:sz w:val="26"/>
          <w:szCs w:val="26"/>
          <w:highlight w:val="green"/>
          <w:rtl/>
        </w:rPr>
        <w:t xml:space="preserve"> و نقل</w:t>
      </w:r>
      <w:r w:rsidRPr="00410610">
        <w:rPr>
          <w:rFonts w:cs="B Mitra"/>
          <w:sz w:val="26"/>
          <w:szCs w:val="26"/>
          <w:highlight w:val="green"/>
          <w:rtl/>
        </w:rPr>
        <w:t xml:space="preserve"> و تجهیز مزارع به امکانات ساده</w:t>
      </w:r>
      <w:r w:rsidRPr="00410610">
        <w:rPr>
          <w:rFonts w:cs="B Mitra" w:hint="cs"/>
          <w:sz w:val="26"/>
          <w:szCs w:val="26"/>
          <w:highlight w:val="green"/>
          <w:rtl/>
        </w:rPr>
        <w:t>،</w:t>
      </w:r>
      <w:r w:rsidRPr="00410610">
        <w:rPr>
          <w:rFonts w:cs="B Mitra"/>
          <w:sz w:val="26"/>
          <w:szCs w:val="26"/>
          <w:highlight w:val="green"/>
          <w:rtl/>
        </w:rPr>
        <w:t xml:space="preserve"> نقش مهمی در ارتقای کیفیت تجربه گردشگران و افزایش ماندگاری آنان در روستا</w:t>
      </w:r>
      <w:r w:rsidRPr="00410610">
        <w:rPr>
          <w:rFonts w:cs="B Mitra" w:hint="cs"/>
          <w:sz w:val="26"/>
          <w:szCs w:val="26"/>
          <w:highlight w:val="green"/>
          <w:rtl/>
        </w:rPr>
        <w:t xml:space="preserve">های مورد مطالعه فراهم نمود </w:t>
      </w:r>
    </w:p>
    <w:p w:rsidR="000C261A" w:rsidRPr="00410610" w:rsidRDefault="000C261A" w:rsidP="000C261A">
      <w:pPr>
        <w:pStyle w:val="NormalWeb"/>
        <w:numPr>
          <w:ilvl w:val="0"/>
          <w:numId w:val="11"/>
        </w:numPr>
        <w:bidi/>
        <w:spacing w:before="0" w:beforeAutospacing="0" w:after="0" w:afterAutospacing="0"/>
        <w:jc w:val="lowKashida"/>
        <w:rPr>
          <w:rFonts w:cs="B Mitra"/>
          <w:sz w:val="26"/>
          <w:szCs w:val="26"/>
          <w:highlight w:val="green"/>
          <w:rtl/>
        </w:rPr>
      </w:pPr>
      <w:r w:rsidRPr="00410610">
        <w:rPr>
          <w:rFonts w:cs="B Mitra"/>
          <w:sz w:val="26"/>
          <w:szCs w:val="26"/>
          <w:highlight w:val="green"/>
          <w:rtl/>
        </w:rPr>
        <w:t xml:space="preserve">آموزش مهارت‌های ارتباطی و مهمان‌نوازی به کشاورزان، برگزاری جشنواره‌های فصلی و تقویت آیین‌های محلی </w:t>
      </w:r>
      <w:r w:rsidRPr="00410610">
        <w:rPr>
          <w:rFonts w:cs="B Mitra" w:hint="cs"/>
          <w:sz w:val="26"/>
          <w:szCs w:val="26"/>
          <w:highlight w:val="green"/>
          <w:rtl/>
        </w:rPr>
        <w:t>زمینه</w:t>
      </w:r>
      <w:r w:rsidRPr="00410610">
        <w:rPr>
          <w:rFonts w:cs="B Mitra"/>
          <w:sz w:val="26"/>
          <w:szCs w:val="26"/>
          <w:highlight w:val="green"/>
          <w:rtl/>
        </w:rPr>
        <w:t xml:space="preserve"> ارتقای سرمایه اجتماعی </w:t>
      </w:r>
      <w:r w:rsidRPr="00410610">
        <w:rPr>
          <w:rFonts w:cs="B Mitra" w:hint="cs"/>
          <w:sz w:val="26"/>
          <w:szCs w:val="26"/>
          <w:highlight w:val="green"/>
          <w:rtl/>
        </w:rPr>
        <w:t xml:space="preserve">و </w:t>
      </w:r>
      <w:r w:rsidRPr="00410610">
        <w:rPr>
          <w:rFonts w:cs="B Mitra"/>
          <w:sz w:val="26"/>
          <w:szCs w:val="26"/>
          <w:highlight w:val="green"/>
          <w:rtl/>
        </w:rPr>
        <w:t xml:space="preserve">افزایش جذابیت‌های فرهنگی روستاها </w:t>
      </w:r>
      <w:r w:rsidRPr="00410610">
        <w:rPr>
          <w:rFonts w:cs="B Mitra" w:hint="cs"/>
          <w:sz w:val="26"/>
          <w:szCs w:val="26"/>
          <w:highlight w:val="green"/>
          <w:rtl/>
        </w:rPr>
        <w:t>را فراهم می</w:t>
      </w:r>
      <w:r w:rsidRPr="00410610">
        <w:rPr>
          <w:rFonts w:ascii="Arial" w:eastAsia="Arial" w:hAnsi="Arial" w:cs="B Mitra" w:hint="cs"/>
          <w:sz w:val="26"/>
          <w:szCs w:val="26"/>
          <w:highlight w:val="green"/>
          <w:rtl/>
        </w:rPr>
        <w:t>‌آورد</w:t>
      </w:r>
      <w:r w:rsidRPr="00410610">
        <w:rPr>
          <w:rFonts w:cs="B Mitra"/>
          <w:sz w:val="26"/>
          <w:szCs w:val="26"/>
          <w:highlight w:val="green"/>
          <w:rtl/>
        </w:rPr>
        <w:t xml:space="preserve">. </w:t>
      </w:r>
    </w:p>
    <w:p w:rsidR="000C261A" w:rsidRPr="00410610" w:rsidRDefault="000C261A" w:rsidP="000C261A">
      <w:pPr>
        <w:pStyle w:val="NormalWeb"/>
        <w:numPr>
          <w:ilvl w:val="0"/>
          <w:numId w:val="11"/>
        </w:numPr>
        <w:bidi/>
        <w:spacing w:before="0" w:beforeAutospacing="0" w:after="0" w:afterAutospacing="0"/>
        <w:jc w:val="lowKashida"/>
        <w:rPr>
          <w:rFonts w:cs="B Mitra"/>
          <w:sz w:val="26"/>
          <w:szCs w:val="26"/>
          <w:highlight w:val="green"/>
        </w:rPr>
      </w:pPr>
      <w:r w:rsidRPr="00410610">
        <w:rPr>
          <w:rFonts w:cs="B Mitra"/>
          <w:sz w:val="26"/>
          <w:szCs w:val="26"/>
          <w:highlight w:val="green"/>
          <w:rtl/>
        </w:rPr>
        <w:t xml:space="preserve">ایجاد تعاونی‌های گردشگری کشاورزی فرصتی برای تقویت همکاری‌های درون‌جامعه‌ای و جلوگیری از رقابت ناسالم </w:t>
      </w:r>
      <w:r w:rsidRPr="00410610">
        <w:rPr>
          <w:rFonts w:cs="B Mitra" w:hint="cs"/>
          <w:sz w:val="26"/>
          <w:szCs w:val="26"/>
          <w:highlight w:val="green"/>
          <w:rtl/>
        </w:rPr>
        <w:t>به دنبال خواهد داشت.</w:t>
      </w:r>
    </w:p>
    <w:p w:rsidR="000C261A" w:rsidRPr="00410610" w:rsidRDefault="000C261A" w:rsidP="000C261A">
      <w:pPr>
        <w:pStyle w:val="NormalWeb"/>
        <w:numPr>
          <w:ilvl w:val="0"/>
          <w:numId w:val="11"/>
        </w:numPr>
        <w:bidi/>
        <w:spacing w:before="0" w:beforeAutospacing="0" w:after="0" w:afterAutospacing="0"/>
        <w:jc w:val="lowKashida"/>
        <w:rPr>
          <w:rFonts w:cs="B Mitra"/>
          <w:sz w:val="26"/>
          <w:szCs w:val="26"/>
          <w:highlight w:val="green"/>
          <w:rtl/>
        </w:rPr>
      </w:pPr>
      <w:r w:rsidRPr="00410610">
        <w:rPr>
          <w:rFonts w:cs="B Mitra"/>
          <w:sz w:val="26"/>
          <w:szCs w:val="26"/>
          <w:highlight w:val="green"/>
          <w:rtl/>
        </w:rPr>
        <w:t xml:space="preserve">فروش مستقیم صنایع‌دستی </w:t>
      </w:r>
      <w:r w:rsidRPr="00410610">
        <w:rPr>
          <w:rFonts w:cs="B Mitra" w:hint="cs"/>
          <w:sz w:val="26"/>
          <w:szCs w:val="26"/>
          <w:highlight w:val="green"/>
          <w:rtl/>
        </w:rPr>
        <w:t xml:space="preserve">و </w:t>
      </w:r>
      <w:r w:rsidRPr="00410610">
        <w:rPr>
          <w:rFonts w:cs="B Mitra"/>
          <w:sz w:val="26"/>
          <w:szCs w:val="26"/>
          <w:highlight w:val="green"/>
          <w:rtl/>
        </w:rPr>
        <w:t>محصولات کشاورزی  به گردشگران، ایجاد بازارچه‌های محلی و جذب سرمایه‌گذاران بومی</w:t>
      </w:r>
      <w:r w:rsidRPr="00410610">
        <w:rPr>
          <w:rFonts w:cs="B Mitra" w:hint="cs"/>
          <w:sz w:val="26"/>
          <w:szCs w:val="26"/>
          <w:highlight w:val="green"/>
          <w:rtl/>
        </w:rPr>
        <w:t>، این قابلیت را دارد که</w:t>
      </w:r>
      <w:r w:rsidRPr="00410610">
        <w:rPr>
          <w:rFonts w:cs="B Mitra"/>
          <w:sz w:val="26"/>
          <w:szCs w:val="26"/>
          <w:highlight w:val="green"/>
          <w:rtl/>
        </w:rPr>
        <w:t xml:space="preserve"> سهم قابل توجهی در تقویت اقتصاد محلی داشته باشد. </w:t>
      </w:r>
    </w:p>
    <w:p w:rsidR="000C261A" w:rsidRPr="00410610" w:rsidRDefault="000C261A" w:rsidP="000C261A">
      <w:pPr>
        <w:pStyle w:val="NormalWeb"/>
        <w:numPr>
          <w:ilvl w:val="0"/>
          <w:numId w:val="11"/>
        </w:numPr>
        <w:bidi/>
        <w:spacing w:before="0" w:beforeAutospacing="0" w:after="0" w:afterAutospacing="0"/>
        <w:jc w:val="lowKashida"/>
        <w:rPr>
          <w:rFonts w:cs="B Mitra"/>
          <w:sz w:val="26"/>
          <w:szCs w:val="26"/>
          <w:highlight w:val="green"/>
        </w:rPr>
      </w:pPr>
      <w:r w:rsidRPr="00410610">
        <w:rPr>
          <w:rFonts w:cs="B Mitra"/>
          <w:sz w:val="26"/>
          <w:szCs w:val="26"/>
          <w:highlight w:val="green"/>
          <w:rtl/>
        </w:rPr>
        <w:t>اجرای پروژه‌های کوچک و آزمایشی، شفاف‌سازی منافع اقتصادی و اجتماعی و توجه به نگرانی‌های فرهنگی و اجتماعی مردم روستا، می‌تواند زمینه اعتمادسازی و افزایش تمایل به مشارکت را فراهم سازد</w:t>
      </w:r>
      <w:r w:rsidRPr="00410610">
        <w:rPr>
          <w:rFonts w:cs="B Mitra" w:hint="cs"/>
          <w:sz w:val="26"/>
          <w:szCs w:val="26"/>
          <w:highlight w:val="green"/>
          <w:rtl/>
        </w:rPr>
        <w:t>.</w:t>
      </w:r>
    </w:p>
    <w:p w:rsidR="00AD7FAF" w:rsidRPr="00856908" w:rsidRDefault="00AD7FAF" w:rsidP="00261328">
      <w:pPr>
        <w:bidi/>
        <w:spacing w:before="240" w:line="240" w:lineRule="auto"/>
        <w:jc w:val="lowKashida"/>
        <w:rPr>
          <w:rFonts w:ascii="Times New Roman" w:eastAsia="Calibri" w:hAnsi="Times New Roman" w:cs="B Titr"/>
          <w:bCs/>
          <w:i/>
          <w:color w:val="00B050"/>
          <w:sz w:val="24"/>
          <w:szCs w:val="24"/>
          <w:rtl/>
          <w:lang w:bidi="fa-IR"/>
        </w:rPr>
      </w:pPr>
      <w:r w:rsidRPr="00856908">
        <w:rPr>
          <w:rFonts w:ascii="Times New Roman" w:eastAsia="Calibri" w:hAnsi="Times New Roman" w:cs="B Titr"/>
          <w:bCs/>
          <w:i/>
          <w:color w:val="00B050"/>
          <w:sz w:val="24"/>
          <w:szCs w:val="24"/>
          <w:rtl/>
          <w:lang w:bidi="fa-IR"/>
        </w:rPr>
        <w:t>منابع</w:t>
      </w:r>
    </w:p>
    <w:p w:rsidR="00F553EB" w:rsidRPr="00993DCB" w:rsidRDefault="00F553EB" w:rsidP="00751915">
      <w:pPr>
        <w:pStyle w:val="ListParagraph"/>
        <w:numPr>
          <w:ilvl w:val="0"/>
          <w:numId w:val="10"/>
        </w:numPr>
        <w:bidi/>
        <w:spacing w:after="0" w:line="240" w:lineRule="auto"/>
        <w:jc w:val="lowKashida"/>
        <w:rPr>
          <w:rStyle w:val="Hyperlink"/>
          <w:rFonts w:asciiTheme="majorBidi" w:eastAsia="Arial" w:hAnsiTheme="majorBidi" w:cs="B Mitra"/>
          <w:color w:val="auto"/>
          <w:sz w:val="24"/>
          <w:szCs w:val="24"/>
          <w:u w:val="none"/>
        </w:rPr>
      </w:pPr>
      <w:r w:rsidRPr="00993DCB">
        <w:rPr>
          <w:rFonts w:asciiTheme="majorBidi" w:eastAsia="Arial" w:hAnsiTheme="majorBidi" w:cs="B Mitra"/>
          <w:sz w:val="24"/>
          <w:szCs w:val="24"/>
          <w:rtl/>
        </w:rPr>
        <w:t>آشفته پور، سپیده؛ قریشی، محمد باسط؛ مطیعی لنگرودی، حسن؛ آمار، تیمور. (1400). تبیین نقش گردشگری کشاورزی در آمایش محیطی مناطق روستایی، مطالعه موردی: شهرستان رودسر، فصلنامه مهندسی جغرافیای سرزمین، دوره ششم، شماره سوم، صص694-975.</w:t>
      </w:r>
      <w:r w:rsidRPr="00993DCB">
        <w:rPr>
          <w:rFonts w:asciiTheme="majorBidi" w:hAnsiTheme="majorBidi" w:cs="B Mitra"/>
          <w:sz w:val="24"/>
          <w:szCs w:val="24"/>
        </w:rPr>
        <w:t xml:space="preserve"> </w:t>
      </w:r>
      <w:hyperlink r:id="rId11" w:history="1">
        <w:r w:rsidRPr="00993DCB">
          <w:rPr>
            <w:rStyle w:val="Hyperlink"/>
            <w:rFonts w:asciiTheme="majorBidi" w:eastAsia="Arial" w:hAnsiTheme="majorBidi" w:cs="B Mitra"/>
            <w:sz w:val="24"/>
            <w:szCs w:val="24"/>
          </w:rPr>
          <w:t>https://dor.isc.ac/dor/20.1001.1.25381490.1401.6.3.11.2</w:t>
        </w:r>
      </w:hyperlink>
    </w:p>
    <w:p w:rsidR="00F553EB" w:rsidRPr="00993DCB" w:rsidRDefault="00F553EB" w:rsidP="00751915">
      <w:pPr>
        <w:pStyle w:val="ListParagraph"/>
        <w:numPr>
          <w:ilvl w:val="0"/>
          <w:numId w:val="10"/>
        </w:numPr>
        <w:bidi/>
        <w:spacing w:after="0" w:line="240" w:lineRule="auto"/>
        <w:jc w:val="lowKashida"/>
        <w:rPr>
          <w:rStyle w:val="Hyperlink"/>
          <w:rFonts w:asciiTheme="majorBidi" w:eastAsia="Arial" w:hAnsiTheme="majorBidi" w:cs="B Mitra"/>
          <w:color w:val="auto"/>
          <w:sz w:val="24"/>
          <w:szCs w:val="24"/>
          <w:u w:val="none"/>
        </w:rPr>
      </w:pPr>
      <w:r w:rsidRPr="00993DCB">
        <w:rPr>
          <w:rStyle w:val="Hyperlink"/>
          <w:rFonts w:asciiTheme="majorBidi" w:eastAsia="Arial" w:hAnsiTheme="majorBidi" w:cs="B Mitra" w:hint="cs"/>
          <w:color w:val="auto"/>
          <w:sz w:val="24"/>
          <w:szCs w:val="24"/>
          <w:u w:val="none"/>
          <w:rtl/>
        </w:rPr>
        <w:t>بذرافشان، مرتضی؛ سامانی، سحر. (1398). عوامل مؤثر بر توسعه گردشگری کشاورزی، مطالعه موردی: شهرستان جهرم، فصلنامه مطالعات مدیریت گردشگری، سال 14، شماره 47، صص 220-193.</w:t>
      </w:r>
      <w:r w:rsidRPr="00993DCB">
        <w:rPr>
          <w:rFonts w:cs="B Mitra"/>
          <w:sz w:val="24"/>
          <w:szCs w:val="24"/>
        </w:rPr>
        <w:t xml:space="preserve"> </w:t>
      </w:r>
      <w:hyperlink r:id="rId12" w:history="1">
        <w:r w:rsidRPr="00993DCB">
          <w:rPr>
            <w:rStyle w:val="Hyperlink"/>
            <w:rFonts w:asciiTheme="majorBidi" w:eastAsia="Arial" w:hAnsiTheme="majorBidi" w:cs="B Mitra"/>
            <w:sz w:val="24"/>
            <w:szCs w:val="24"/>
          </w:rPr>
          <w:t>https://doi.org/10.22054/tms.2019.10612</w:t>
        </w:r>
      </w:hyperlink>
    </w:p>
    <w:p w:rsidR="00F553EB" w:rsidRPr="00993DCB" w:rsidRDefault="00F553EB" w:rsidP="00751915">
      <w:pPr>
        <w:pStyle w:val="ListParagraph"/>
        <w:numPr>
          <w:ilvl w:val="0"/>
          <w:numId w:val="10"/>
        </w:numPr>
        <w:bidi/>
        <w:spacing w:after="0" w:line="240" w:lineRule="auto"/>
        <w:jc w:val="lowKashida"/>
        <w:rPr>
          <w:rFonts w:asciiTheme="majorBidi" w:eastAsia="Arial" w:hAnsiTheme="majorBidi" w:cs="B Mitra"/>
          <w:sz w:val="24"/>
          <w:szCs w:val="24"/>
        </w:rPr>
      </w:pPr>
      <w:r w:rsidRPr="00993DCB">
        <w:rPr>
          <w:rFonts w:asciiTheme="majorBidi" w:eastAsia="Arial" w:hAnsiTheme="majorBidi" w:cs="B Mitra"/>
          <w:sz w:val="24"/>
          <w:szCs w:val="24"/>
          <w:rtl/>
        </w:rPr>
        <w:t xml:space="preserve">بوذرجمهری، خدیجه؛ شایان، حمید؛ قندهاری، الهام. (1399). بررسی ادراکات و تمایل جامعه محلی برای مشارکت در توسعه گردشگری کشاورزی، مطالعه موردی: شهرستان تربت حیدریه، فصلنامه برنامه‌ریزی و توسعه گردشگری، سال نهم، شماره 35، صص 161-135. </w:t>
      </w:r>
      <w:hyperlink r:id="rId13" w:history="1">
        <w:r w:rsidRPr="00993DCB">
          <w:rPr>
            <w:rStyle w:val="Hyperlink"/>
            <w:rFonts w:asciiTheme="majorBidi" w:eastAsia="Arial" w:hAnsiTheme="majorBidi" w:cs="B Mitra"/>
            <w:sz w:val="24"/>
            <w:szCs w:val="24"/>
          </w:rPr>
          <w:t>https://doi.org/10.22080/jtpd.2021.1960</w:t>
        </w:r>
        <w:bookmarkStart w:id="3" w:name="_GoBack"/>
        <w:bookmarkEnd w:id="3"/>
        <w:r w:rsidRPr="00993DCB">
          <w:rPr>
            <w:rStyle w:val="Hyperlink"/>
            <w:rFonts w:asciiTheme="majorBidi" w:eastAsia="Arial" w:hAnsiTheme="majorBidi" w:cs="B Mitra"/>
            <w:sz w:val="24"/>
            <w:szCs w:val="24"/>
          </w:rPr>
          <w:t>5.3357</w:t>
        </w:r>
      </w:hyperlink>
    </w:p>
    <w:p w:rsidR="00F553EB" w:rsidRPr="00993DCB" w:rsidRDefault="00F553EB" w:rsidP="00751915">
      <w:pPr>
        <w:pStyle w:val="ListParagraph"/>
        <w:numPr>
          <w:ilvl w:val="0"/>
          <w:numId w:val="10"/>
        </w:numPr>
        <w:bidi/>
        <w:spacing w:after="0" w:line="240" w:lineRule="auto"/>
        <w:jc w:val="lowKashida"/>
        <w:rPr>
          <w:rStyle w:val="Hyperlink"/>
          <w:rFonts w:asciiTheme="majorBidi" w:hAnsiTheme="majorBidi" w:cs="B Mitra"/>
          <w:b/>
          <w:bCs/>
          <w:color w:val="auto"/>
          <w:sz w:val="24"/>
          <w:szCs w:val="24"/>
          <w:u w:val="none"/>
        </w:rPr>
      </w:pPr>
      <w:r w:rsidRPr="00993DCB">
        <w:rPr>
          <w:rFonts w:asciiTheme="majorBidi" w:hAnsiTheme="majorBidi" w:cs="B Mitra"/>
          <w:sz w:val="24"/>
          <w:szCs w:val="24"/>
          <w:rtl/>
          <w:lang w:bidi="fa-IR"/>
        </w:rPr>
        <w:lastRenderedPageBreak/>
        <w:t xml:space="preserve">پرور، فاطمه؛ خورشید، صدیقه. (1403). ارائه الگوی پیشران‌های توسعه گردشگری کشاورزی با رویکرد توسعه پایدار، مورد مطالعه: روستاهای شهرستان دورود استان لرستان، فصلنامه روستا و توسعه پایدار فضا، سال پنجم، شماره سوم، صص 103-78. </w:t>
      </w:r>
      <w:hyperlink r:id="rId14" w:history="1">
        <w:r w:rsidRPr="00C673B0">
          <w:rPr>
            <w:rStyle w:val="Hyperlink"/>
            <w:rFonts w:asciiTheme="majorBidi" w:hAnsiTheme="majorBidi" w:cs="B Mitra"/>
            <w:sz w:val="24"/>
            <w:szCs w:val="24"/>
          </w:rPr>
          <w:t>https://doi.org/10.22077/vssd.2024.6708.1203</w:t>
        </w:r>
      </w:hyperlink>
    </w:p>
    <w:p w:rsidR="00F553EB" w:rsidRPr="00993DCB" w:rsidRDefault="00F553EB" w:rsidP="00751915">
      <w:pPr>
        <w:pStyle w:val="ListParagraph"/>
        <w:numPr>
          <w:ilvl w:val="0"/>
          <w:numId w:val="10"/>
        </w:numPr>
        <w:bidi/>
        <w:spacing w:after="0" w:line="240" w:lineRule="auto"/>
        <w:jc w:val="lowKashida"/>
        <w:rPr>
          <w:rStyle w:val="Hyperlink"/>
          <w:rFonts w:asciiTheme="majorBidi" w:hAnsiTheme="majorBidi" w:cs="B Mitra"/>
          <w:color w:val="0000FF"/>
          <w:sz w:val="24"/>
          <w:szCs w:val="24"/>
          <w:u w:val="none"/>
        </w:rPr>
      </w:pPr>
      <w:r w:rsidRPr="00993DCB">
        <w:rPr>
          <w:rFonts w:asciiTheme="majorBidi" w:hAnsiTheme="majorBidi" w:cs="B Mitra"/>
          <w:color w:val="000000" w:themeColor="text1"/>
          <w:sz w:val="24"/>
          <w:szCs w:val="24"/>
          <w:rtl/>
        </w:rPr>
        <w:t>پورفرج، اکبر؛ نقوی، مریم. (1401). عوامل تعیین</w:t>
      </w:r>
      <w:r w:rsidRPr="00993DCB">
        <w:rPr>
          <w:rFonts w:asciiTheme="majorBidi" w:eastAsia="Arial" w:hAnsiTheme="majorBidi" w:cs="B Mitra"/>
          <w:color w:val="000000" w:themeColor="text1"/>
          <w:sz w:val="24"/>
          <w:szCs w:val="24"/>
          <w:rtl/>
        </w:rPr>
        <w:t xml:space="preserve">‌کننده سفر و رفتار گردشگران کشاورزی در مناطق روستایی استان مازندران، فصلنامه اقتصاد فضا و توسعه روستایی، سال 11، شماره 4، صص 275-251. </w:t>
      </w:r>
      <w:hyperlink r:id="rId15" w:history="1">
        <w:r w:rsidRPr="00993DCB">
          <w:rPr>
            <w:rStyle w:val="Hyperlink"/>
            <w:rFonts w:asciiTheme="majorBidi" w:eastAsia="Arial" w:hAnsiTheme="majorBidi" w:cs="B Mitra"/>
            <w:sz w:val="24"/>
            <w:szCs w:val="24"/>
          </w:rPr>
          <w:t>https://dor.isc.ac/dor/20.1001.1.23222131.1401.11.42.12.1</w:t>
        </w:r>
      </w:hyperlink>
    </w:p>
    <w:p w:rsidR="005D45F9" w:rsidRPr="00993DCB" w:rsidRDefault="005D45F9" w:rsidP="00751915">
      <w:pPr>
        <w:pStyle w:val="ListParagraph"/>
        <w:numPr>
          <w:ilvl w:val="0"/>
          <w:numId w:val="10"/>
        </w:numPr>
        <w:bidi/>
        <w:spacing w:after="0" w:line="240" w:lineRule="auto"/>
        <w:jc w:val="lowKashida"/>
        <w:rPr>
          <w:rStyle w:val="Hyperlink"/>
          <w:rFonts w:asciiTheme="majorBidi" w:hAnsiTheme="majorBidi" w:cs="B Mitra"/>
          <w:color w:val="0000FF"/>
          <w:sz w:val="24"/>
          <w:szCs w:val="24"/>
          <w:u w:val="none"/>
        </w:rPr>
      </w:pPr>
      <w:r w:rsidRPr="00993DCB">
        <w:rPr>
          <w:rFonts w:cs="B Mitra" w:hint="cs"/>
          <w:sz w:val="24"/>
          <w:szCs w:val="24"/>
          <w:rtl/>
          <w:lang w:bidi="fa-IR"/>
        </w:rPr>
        <w:t>حیدری، عمران؛ ثمری، داود؛ موسی</w:t>
      </w:r>
      <w:r w:rsidRPr="00993DCB">
        <w:rPr>
          <w:rFonts w:cs="B Mitra" w:hint="eastAsia"/>
          <w:sz w:val="24"/>
          <w:szCs w:val="24"/>
          <w:rtl/>
          <w:lang w:bidi="fa-IR"/>
        </w:rPr>
        <w:t xml:space="preserve">‌خانی، مرتضی، بیشمی، بهار. </w:t>
      </w:r>
      <w:r w:rsidRPr="00993DCB">
        <w:rPr>
          <w:rFonts w:cs="B Mitra" w:hint="cs"/>
          <w:sz w:val="24"/>
          <w:szCs w:val="24"/>
          <w:rtl/>
          <w:lang w:bidi="fa-IR"/>
        </w:rPr>
        <w:t>(1399). چالش</w:t>
      </w:r>
      <w:r w:rsidRPr="00993DCB">
        <w:rPr>
          <w:rFonts w:ascii="Arial" w:hAnsi="Arial" w:cs="B Mitra" w:hint="cs"/>
          <w:sz w:val="24"/>
          <w:szCs w:val="24"/>
          <w:rtl/>
          <w:lang w:bidi="fa-IR"/>
        </w:rPr>
        <w:t>‌های بین المللی‌سازی کسب و کارهای گردشگری کشاورزی در ایران، فصلنامه گردشگری و توسعه، سال 10، شماره دوم، صص 129-113.</w:t>
      </w:r>
      <w:r w:rsidRPr="00993DCB">
        <w:rPr>
          <w:rFonts w:cs="B Mitra"/>
          <w:sz w:val="24"/>
          <w:szCs w:val="24"/>
        </w:rPr>
        <w:t xml:space="preserve"> </w:t>
      </w:r>
      <w:hyperlink r:id="rId16" w:history="1">
        <w:r w:rsidRPr="00993DCB">
          <w:rPr>
            <w:rStyle w:val="Hyperlink"/>
            <w:rFonts w:cs="B Mitra"/>
            <w:sz w:val="24"/>
            <w:szCs w:val="24"/>
          </w:rPr>
          <w:t>https://doi.org/10.22034/jtd.2019.200282.1814</w:t>
        </w:r>
      </w:hyperlink>
    </w:p>
    <w:p w:rsidR="00F553EB" w:rsidRPr="00993DCB" w:rsidRDefault="00F553EB" w:rsidP="00751915">
      <w:pPr>
        <w:pStyle w:val="ListParagraph"/>
        <w:numPr>
          <w:ilvl w:val="0"/>
          <w:numId w:val="10"/>
        </w:numPr>
        <w:bidi/>
        <w:spacing w:after="0" w:line="240" w:lineRule="auto"/>
        <w:jc w:val="lowKashida"/>
        <w:rPr>
          <w:rStyle w:val="Hyperlink"/>
          <w:rFonts w:asciiTheme="majorBidi" w:eastAsia="Arial" w:hAnsiTheme="majorBidi" w:cs="B Mitra"/>
          <w:color w:val="auto"/>
          <w:sz w:val="24"/>
          <w:szCs w:val="24"/>
          <w:u w:val="none"/>
          <w:lang w:bidi="fa-IR"/>
        </w:rPr>
      </w:pPr>
      <w:r w:rsidRPr="00993DCB">
        <w:rPr>
          <w:rFonts w:asciiTheme="majorBidi" w:eastAsia="Arial" w:hAnsiTheme="majorBidi" w:cs="B Mitra"/>
          <w:sz w:val="24"/>
          <w:szCs w:val="24"/>
          <w:rtl/>
          <w:lang w:bidi="fa-IR"/>
        </w:rPr>
        <w:t xml:space="preserve">دلیری، حسن. (1401). شناسایی استراتژی‌های توسعه گردشگری کشاورزی و ارزیابی نقش نهادهای مؤثر در اجرای آن برای استان گلستان، فصلنامه برنامه‌ریزی و توسعه گردگشری، دوره 11، شماره 43، صص 73-49. </w:t>
      </w:r>
      <w:hyperlink r:id="rId17" w:history="1">
        <w:r w:rsidRPr="00993DCB">
          <w:rPr>
            <w:rStyle w:val="Hyperlink"/>
            <w:rFonts w:asciiTheme="majorBidi" w:eastAsia="Arial" w:hAnsiTheme="majorBidi" w:cs="B Mitra"/>
            <w:sz w:val="24"/>
            <w:szCs w:val="24"/>
            <w:lang w:bidi="fa-IR"/>
          </w:rPr>
          <w:t>https://doi.org/10.22080/jtpd.2022.22364.3618</w:t>
        </w:r>
      </w:hyperlink>
    </w:p>
    <w:p w:rsidR="00F553EB" w:rsidRPr="00993DCB" w:rsidRDefault="00F553EB" w:rsidP="00751915">
      <w:pPr>
        <w:pStyle w:val="ListParagraph"/>
        <w:numPr>
          <w:ilvl w:val="0"/>
          <w:numId w:val="10"/>
        </w:numPr>
        <w:bidi/>
        <w:spacing w:after="0" w:line="240" w:lineRule="auto"/>
        <w:jc w:val="lowKashida"/>
        <w:rPr>
          <w:rFonts w:asciiTheme="majorBidi" w:eastAsia="Arial" w:hAnsiTheme="majorBidi" w:cs="B Mitra"/>
          <w:sz w:val="24"/>
          <w:szCs w:val="24"/>
        </w:rPr>
      </w:pPr>
      <w:r w:rsidRPr="00993DCB">
        <w:rPr>
          <w:rFonts w:asciiTheme="majorBidi" w:eastAsia="Arial" w:hAnsiTheme="majorBidi" w:cs="B Mitra"/>
          <w:sz w:val="24"/>
          <w:szCs w:val="24"/>
          <w:rtl/>
        </w:rPr>
        <w:t xml:space="preserve">سلیمان‌نژاد، رضا؛ علی بیگی، امیرحسین؛ صالحی، لاله. (1400). ظرفیت‌های غرب استان مازندران برای توسعه پایدار گردشگری کشاورزی، فصلنامه برنامه‌ریزی و توسعه گردشگری، دوره 10، شماره 39، صص 112-79. </w:t>
      </w:r>
      <w:r w:rsidRPr="00993DCB">
        <w:rPr>
          <w:rFonts w:asciiTheme="majorBidi" w:hAnsiTheme="majorBidi" w:cs="B Mitra"/>
          <w:color w:val="404040"/>
          <w:sz w:val="24"/>
          <w:szCs w:val="24"/>
        </w:rPr>
        <w:t xml:space="preserve"> </w:t>
      </w:r>
      <w:hyperlink r:id="rId18" w:history="1">
        <w:r w:rsidRPr="00993DCB">
          <w:rPr>
            <w:rStyle w:val="Hyperlink"/>
            <w:rFonts w:asciiTheme="majorBidi" w:hAnsiTheme="majorBidi" w:cs="B Mitra"/>
            <w:sz w:val="24"/>
            <w:szCs w:val="24"/>
          </w:rPr>
          <w:t>https://doi.org/10.22080/jtpd.2022.22191.3600</w:t>
        </w:r>
      </w:hyperlink>
    </w:p>
    <w:p w:rsidR="00F553EB" w:rsidRPr="00993DCB" w:rsidRDefault="00F553EB" w:rsidP="00751915">
      <w:pPr>
        <w:pStyle w:val="ListParagraph"/>
        <w:numPr>
          <w:ilvl w:val="0"/>
          <w:numId w:val="10"/>
        </w:numPr>
        <w:bidi/>
        <w:spacing w:after="0" w:line="240" w:lineRule="auto"/>
        <w:jc w:val="lowKashida"/>
        <w:rPr>
          <w:rStyle w:val="Hyperlink"/>
          <w:rFonts w:asciiTheme="majorBidi" w:eastAsia="Arial" w:hAnsiTheme="majorBidi" w:cs="B Mitra"/>
          <w:color w:val="auto"/>
          <w:sz w:val="24"/>
          <w:szCs w:val="24"/>
          <w:u w:val="none"/>
        </w:rPr>
      </w:pPr>
      <w:r w:rsidRPr="00993DCB">
        <w:rPr>
          <w:rFonts w:asciiTheme="majorBidi" w:eastAsia="Arial" w:hAnsiTheme="majorBidi" w:cs="B Mitra"/>
          <w:sz w:val="24"/>
          <w:szCs w:val="24"/>
          <w:rtl/>
        </w:rPr>
        <w:t xml:space="preserve">عنابستانی،علی‌اکبر؛ مرادی، کبریا. (1398). تحلیل عوامل مؤثر بر توسعه گردشگری کشاورزی، مطالعه موردی: شهرستان محلات، فصلنامه مطالعات و برنامه‌ریزی سکونتگاه‌های انسانی، سال 14، شماره چهارم، صص 831-817. </w:t>
      </w:r>
      <w:hyperlink r:id="rId19" w:history="1">
        <w:r w:rsidRPr="00993DCB">
          <w:rPr>
            <w:rStyle w:val="Hyperlink"/>
            <w:rFonts w:asciiTheme="majorBidi" w:eastAsia="Arial" w:hAnsiTheme="majorBidi" w:cs="B Mitra"/>
            <w:sz w:val="24"/>
            <w:szCs w:val="24"/>
          </w:rPr>
          <w:t>https://dorl.net/dor/20.1001.1.25385968.1398.14.4.1.6</w:t>
        </w:r>
      </w:hyperlink>
    </w:p>
    <w:p w:rsidR="00F553EB" w:rsidRPr="00993DCB" w:rsidRDefault="00F553EB" w:rsidP="00751915">
      <w:pPr>
        <w:pStyle w:val="ListParagraph"/>
        <w:numPr>
          <w:ilvl w:val="0"/>
          <w:numId w:val="10"/>
        </w:numPr>
        <w:bidi/>
        <w:spacing w:after="0" w:line="240" w:lineRule="auto"/>
        <w:jc w:val="lowKashida"/>
        <w:rPr>
          <w:rFonts w:asciiTheme="majorBidi" w:eastAsia="Arial" w:hAnsiTheme="majorBidi" w:cs="B Mitra"/>
          <w:sz w:val="24"/>
          <w:szCs w:val="24"/>
          <w:rtl/>
          <w:lang w:bidi="fa-IR"/>
        </w:rPr>
      </w:pPr>
      <w:r w:rsidRPr="00993DCB">
        <w:rPr>
          <w:rFonts w:cs="B Mitra" w:hint="cs"/>
          <w:sz w:val="24"/>
          <w:szCs w:val="24"/>
          <w:rtl/>
          <w:lang w:bidi="fa-IR"/>
        </w:rPr>
        <w:t xml:space="preserve">کریمی، ابراهیم؛ گرجی، محمدباقر؛ سمیعی، روح اله. (1400). ارائه الگوی گردشگری کشاورزی با رویکرد داده بنیاد، فصلنامه آمایش جغرافیایی فضا، سال 11، شماره 40، صص 146-133. </w:t>
      </w:r>
      <w:hyperlink r:id="rId20" w:history="1">
        <w:r w:rsidRPr="00993DCB">
          <w:rPr>
            <w:rStyle w:val="Hyperlink"/>
            <w:rFonts w:cs="B Mitra"/>
            <w:sz w:val="24"/>
            <w:szCs w:val="24"/>
            <w:lang w:bidi="fa-IR"/>
          </w:rPr>
          <w:t>https://doi.org/10.30488/gps.2021.272229.3366</w:t>
        </w:r>
      </w:hyperlink>
    </w:p>
    <w:p w:rsidR="00F553EB" w:rsidRPr="00993DCB" w:rsidRDefault="00F553EB" w:rsidP="00751915">
      <w:pPr>
        <w:pStyle w:val="ListParagraph"/>
        <w:numPr>
          <w:ilvl w:val="0"/>
          <w:numId w:val="10"/>
        </w:numPr>
        <w:bidi/>
        <w:spacing w:after="0" w:line="240" w:lineRule="auto"/>
        <w:jc w:val="lowKashida"/>
        <w:rPr>
          <w:rStyle w:val="Hyperlink"/>
          <w:rFonts w:asciiTheme="majorBidi" w:eastAsia="Arial" w:hAnsiTheme="majorBidi" w:cs="B Mitra"/>
          <w:color w:val="auto"/>
          <w:sz w:val="24"/>
          <w:szCs w:val="24"/>
          <w:u w:val="none"/>
          <w:lang w:bidi="fa-IR"/>
        </w:rPr>
      </w:pPr>
      <w:r w:rsidRPr="00993DCB">
        <w:rPr>
          <w:rFonts w:asciiTheme="majorBidi" w:eastAsia="Arial" w:hAnsiTheme="majorBidi" w:cs="B Mitra"/>
          <w:sz w:val="24"/>
          <w:szCs w:val="24"/>
          <w:rtl/>
          <w:lang w:bidi="fa-IR"/>
        </w:rPr>
        <w:t xml:space="preserve">گودرزی، مجید؛ مرادی، هوشنگ؛ پاشاپور، حجت اله؛ فرجی، محمد. (1402). امکان‌سنجی تحقق چشم‌انداز توسعه گردشگری کشاورزی در پایداری توسعه سکونتگاه‌های ناحیه‌ای، مطالعه موردی: شهرستان ساوه، فصلنامه جغرافیایی فضای گردشگری، سال 13، شماره 49، صص 20-1. </w:t>
      </w:r>
      <w:hyperlink r:id="rId21" w:history="1">
        <w:r w:rsidRPr="00993DCB">
          <w:rPr>
            <w:rStyle w:val="Hyperlink"/>
            <w:rFonts w:asciiTheme="majorBidi" w:eastAsia="Arial" w:hAnsiTheme="majorBidi" w:cs="B Mitra"/>
            <w:sz w:val="24"/>
            <w:szCs w:val="24"/>
            <w:lang w:bidi="fa-IR"/>
          </w:rPr>
          <w:t>https://sanad.iau.ir/Journal/gjts/Article/999523</w:t>
        </w:r>
      </w:hyperlink>
    </w:p>
    <w:p w:rsidR="00F553EB" w:rsidRPr="00993DCB" w:rsidRDefault="00F553EB" w:rsidP="00751915">
      <w:pPr>
        <w:pStyle w:val="ListParagraph"/>
        <w:numPr>
          <w:ilvl w:val="0"/>
          <w:numId w:val="10"/>
        </w:numPr>
        <w:bidi/>
        <w:spacing w:after="0" w:line="240" w:lineRule="auto"/>
        <w:jc w:val="lowKashida"/>
        <w:rPr>
          <w:rStyle w:val="Hyperlink"/>
          <w:rFonts w:asciiTheme="majorBidi" w:eastAsia="Arial" w:hAnsiTheme="majorBidi" w:cs="B Mitra"/>
          <w:color w:val="auto"/>
          <w:sz w:val="24"/>
          <w:szCs w:val="24"/>
          <w:u w:val="none"/>
        </w:rPr>
      </w:pPr>
      <w:r w:rsidRPr="00993DCB">
        <w:rPr>
          <w:rFonts w:asciiTheme="majorBidi" w:hAnsiTheme="majorBidi" w:cs="B Mitra"/>
          <w:sz w:val="24"/>
          <w:szCs w:val="24"/>
          <w:rtl/>
        </w:rPr>
        <w:t>محمودی چناری؛ حبیب؛ مطیعی لنگرودی، سیدحسن؛ فرجی سبکبار، حسنعلی؛ قدریری معصوم، مجتبی؛ یاسوری، مجید. (1399).  الگوسازی مؤلفه</w:t>
      </w:r>
      <w:r w:rsidRPr="00993DCB">
        <w:rPr>
          <w:rFonts w:asciiTheme="majorBidi" w:eastAsia="Arial" w:hAnsiTheme="majorBidi" w:cs="B Mitra"/>
          <w:sz w:val="24"/>
          <w:szCs w:val="24"/>
          <w:rtl/>
        </w:rPr>
        <w:t xml:space="preserve">‌های مؤثر بر توسعه گردشگری کشاورزی شهرستان ماسال، فصلنامه مطالعات و برنامه‌ریزی سکونتگاه‌های انسانی، سال 15، شماره چهارم، صص 1158-1137. </w:t>
      </w:r>
      <w:hyperlink r:id="rId22" w:history="1">
        <w:r w:rsidRPr="00993DCB">
          <w:rPr>
            <w:rStyle w:val="Hyperlink"/>
            <w:rFonts w:asciiTheme="majorBidi" w:eastAsia="Arial" w:hAnsiTheme="majorBidi" w:cs="B Mitra"/>
            <w:sz w:val="24"/>
            <w:szCs w:val="24"/>
          </w:rPr>
          <w:t>https://sanad.iau.ir/Journal/jshsp/Article/1031919</w:t>
        </w:r>
      </w:hyperlink>
    </w:p>
    <w:p w:rsidR="00F553EB" w:rsidRPr="00993DCB" w:rsidRDefault="00F553EB" w:rsidP="00751915">
      <w:pPr>
        <w:pStyle w:val="ListParagraph"/>
        <w:numPr>
          <w:ilvl w:val="0"/>
          <w:numId w:val="10"/>
        </w:numPr>
        <w:bidi/>
        <w:spacing w:after="0" w:line="240" w:lineRule="auto"/>
        <w:jc w:val="lowKashida"/>
        <w:rPr>
          <w:rStyle w:val="Hyperlink"/>
          <w:rFonts w:asciiTheme="majorBidi" w:hAnsiTheme="majorBidi" w:cs="B Mitra"/>
          <w:color w:val="000000" w:themeColor="text1"/>
          <w:sz w:val="24"/>
          <w:szCs w:val="24"/>
          <w:u w:val="none"/>
        </w:rPr>
      </w:pPr>
      <w:r w:rsidRPr="00993DCB">
        <w:rPr>
          <w:rFonts w:asciiTheme="majorBidi" w:hAnsiTheme="majorBidi" w:cs="B Mitra"/>
          <w:color w:val="000000" w:themeColor="text1"/>
          <w:sz w:val="24"/>
          <w:szCs w:val="24"/>
          <w:rtl/>
        </w:rPr>
        <w:t>محمودی، مریم؛ چیذری، محمد؛ کلانتری، خلیل؛ رکن الدین افتخاری، عبدالرضا. (1401). تبیین برخی از عوامل مؤثر بر توسعه گردشگری کشاورزی در باغ</w:t>
      </w:r>
      <w:r w:rsidRPr="00993DCB">
        <w:rPr>
          <w:rFonts w:asciiTheme="majorBidi" w:eastAsia="Arial" w:hAnsiTheme="majorBidi" w:cs="B Mitra"/>
          <w:color w:val="000000" w:themeColor="text1"/>
          <w:sz w:val="24"/>
          <w:szCs w:val="24"/>
          <w:rtl/>
        </w:rPr>
        <w:t xml:space="preserve">‌های مرکبات، مطالعه موردی: استان‌های حاشیه دریای خزر، فصلنامه مطالعات مدیریت گردشگری، سال 17، شماره، 57، صص 111-79. </w:t>
      </w:r>
      <w:hyperlink r:id="rId23" w:history="1">
        <w:r w:rsidRPr="00993DCB">
          <w:rPr>
            <w:rStyle w:val="Hyperlink"/>
            <w:rFonts w:asciiTheme="majorBidi" w:eastAsia="Arial" w:hAnsiTheme="majorBidi" w:cs="B Mitra"/>
            <w:sz w:val="24"/>
            <w:szCs w:val="24"/>
          </w:rPr>
          <w:t>https://doi.org/10.22054/tms.2021.33799.1975</w:t>
        </w:r>
      </w:hyperlink>
    </w:p>
    <w:p w:rsidR="00F553EB" w:rsidRPr="00993DCB" w:rsidRDefault="00F553EB" w:rsidP="00751915">
      <w:pPr>
        <w:pStyle w:val="ListParagraph"/>
        <w:numPr>
          <w:ilvl w:val="0"/>
          <w:numId w:val="10"/>
        </w:numPr>
        <w:bidi/>
        <w:spacing w:after="0" w:line="240" w:lineRule="auto"/>
        <w:jc w:val="lowKashida"/>
        <w:rPr>
          <w:rStyle w:val="Hyperlink"/>
          <w:rFonts w:asciiTheme="majorBidi" w:eastAsia="Arial" w:hAnsiTheme="majorBidi" w:cs="B Mitra"/>
          <w:color w:val="auto"/>
          <w:sz w:val="24"/>
          <w:szCs w:val="24"/>
          <w:u w:val="none"/>
        </w:rPr>
      </w:pPr>
      <w:r w:rsidRPr="00993DCB">
        <w:rPr>
          <w:rFonts w:asciiTheme="majorBidi" w:eastAsia="Arial" w:hAnsiTheme="majorBidi" w:cs="B Mitra"/>
          <w:sz w:val="24"/>
          <w:szCs w:val="24"/>
          <w:rtl/>
        </w:rPr>
        <w:t>مرادی، کبریا؛ سجاسی قیداری، حمداله؛ شایان، حمید؛ خوارزمی، امیدعلی. (1399). گونه‌شناسی تقاضای محصول و خدمات در گردشگری کشاورزی از سوی گردشگران، مورد مطالعه: روستاهای شهرستان محلات، فصلنامه برنامه‌ریزی و توسعه گردشگری، سال نهم، شماره سوم، صص 99-83.</w:t>
      </w:r>
      <w:r w:rsidRPr="00993DCB">
        <w:rPr>
          <w:rFonts w:asciiTheme="majorBidi" w:hAnsiTheme="majorBidi" w:cs="B Mitra"/>
          <w:sz w:val="24"/>
          <w:szCs w:val="24"/>
        </w:rPr>
        <w:t xml:space="preserve"> </w:t>
      </w:r>
      <w:hyperlink r:id="rId24" w:history="1">
        <w:r w:rsidRPr="00993DCB">
          <w:rPr>
            <w:rStyle w:val="Hyperlink"/>
            <w:rFonts w:asciiTheme="majorBidi" w:eastAsia="Arial" w:hAnsiTheme="majorBidi" w:cs="B Mitra"/>
            <w:sz w:val="24"/>
            <w:szCs w:val="24"/>
          </w:rPr>
          <w:t>https://doi.org/10.22080/jtpd.2020.18289.3240</w:t>
        </w:r>
      </w:hyperlink>
    </w:p>
    <w:p w:rsidR="00FD6C08" w:rsidRPr="00D5729D" w:rsidRDefault="00F553EB" w:rsidP="00751915">
      <w:pPr>
        <w:pStyle w:val="ListParagraph"/>
        <w:numPr>
          <w:ilvl w:val="0"/>
          <w:numId w:val="10"/>
        </w:numPr>
        <w:bidi/>
        <w:spacing w:after="0" w:line="240" w:lineRule="auto"/>
        <w:jc w:val="lowKashida"/>
        <w:rPr>
          <w:rStyle w:val="Hyperlink"/>
          <w:rFonts w:asciiTheme="majorBidi" w:hAnsiTheme="majorBidi" w:cs="B Mitra"/>
          <w:color w:val="0000FF"/>
          <w:sz w:val="24"/>
          <w:szCs w:val="24"/>
          <w:u w:val="none"/>
        </w:rPr>
      </w:pPr>
      <w:r w:rsidRPr="00993DCB">
        <w:rPr>
          <w:rFonts w:asciiTheme="majorBidi" w:eastAsia="Arial" w:hAnsiTheme="majorBidi" w:cs="B Mitra"/>
          <w:color w:val="000000" w:themeColor="text1"/>
          <w:sz w:val="24"/>
          <w:szCs w:val="24"/>
          <w:rtl/>
          <w:lang w:bidi="fa-IR"/>
        </w:rPr>
        <w:t>وزین، نرگس؛ صادقی</w:t>
      </w:r>
      <w:r w:rsidRPr="00993DCB">
        <w:rPr>
          <w:rFonts w:asciiTheme="majorBidi" w:eastAsia="Arial" w:hAnsiTheme="majorBidi" w:cs="B Mitra"/>
          <w:sz w:val="24"/>
          <w:szCs w:val="24"/>
          <w:rtl/>
          <w:lang w:bidi="fa-IR"/>
        </w:rPr>
        <w:t xml:space="preserve">، علی؛ براتی، زهرا. (1403). مکانیابی روستاهای مستعد توسعه گردشگری کشاورزی، مطالعه موردی: شهرستان سمیرم، فصلنامه برنامه‌ریزی فضایی، سال 14، شماره سوم، صص 30-1. </w:t>
      </w:r>
      <w:r w:rsidRPr="00993DCB">
        <w:rPr>
          <w:rFonts w:asciiTheme="majorBidi" w:hAnsiTheme="majorBidi" w:cs="B Mitra"/>
          <w:color w:val="0000FF"/>
          <w:sz w:val="24"/>
          <w:szCs w:val="24"/>
          <w:rtl/>
        </w:rPr>
        <w:t xml:space="preserve"> </w:t>
      </w:r>
      <w:hyperlink r:id="rId25" w:history="1">
        <w:r w:rsidRPr="00993DCB">
          <w:rPr>
            <w:rStyle w:val="Hyperlink"/>
            <w:rFonts w:asciiTheme="majorBidi" w:hAnsiTheme="majorBidi" w:cs="B Mitra"/>
            <w:sz w:val="24"/>
            <w:szCs w:val="24"/>
          </w:rPr>
          <w:t>https://doi.org/10.22108/sppl.2024.141052.1781</w:t>
        </w:r>
      </w:hyperlink>
    </w:p>
    <w:p w:rsidR="00D5729D" w:rsidRPr="001E101C" w:rsidRDefault="00D5729D" w:rsidP="00751915">
      <w:pPr>
        <w:pStyle w:val="ListParagraph"/>
        <w:numPr>
          <w:ilvl w:val="0"/>
          <w:numId w:val="10"/>
        </w:numPr>
        <w:bidi/>
        <w:spacing w:after="0" w:line="240" w:lineRule="auto"/>
        <w:jc w:val="lowKashida"/>
        <w:rPr>
          <w:rStyle w:val="Hyperlink"/>
          <w:rFonts w:asciiTheme="majorBidi" w:hAnsiTheme="majorBidi" w:cs="B Mitra"/>
          <w:sz w:val="24"/>
          <w:szCs w:val="24"/>
          <w:highlight w:val="green"/>
          <w:rtl/>
        </w:rPr>
      </w:pPr>
      <w:r w:rsidRPr="001E101C">
        <w:rPr>
          <w:rFonts w:cs="B Mitra" w:hint="cs"/>
          <w:sz w:val="24"/>
          <w:szCs w:val="24"/>
          <w:highlight w:val="green"/>
          <w:rtl/>
        </w:rPr>
        <w:t>حاجی</w:t>
      </w:r>
      <w:r w:rsidRPr="001E101C">
        <w:rPr>
          <w:rFonts w:ascii="Arial" w:eastAsia="Arial" w:hAnsi="Arial" w:cs="B Mitra" w:hint="cs"/>
          <w:sz w:val="24"/>
          <w:szCs w:val="24"/>
          <w:highlight w:val="green"/>
          <w:rtl/>
        </w:rPr>
        <w:t>‌پور، مائده؛ حسام، مهدی؛ محمودی چناری، حبیب. (1403). بررسی نگرش جامعه محلی برای مشارکت در توسعه گردشگری کشاورزی، مطالعه موردی: دهستان سیاهکلرود، فصلنامه اقتصاد فضا و توسعه روستایی، 13(50)، صص 104-</w:t>
      </w:r>
      <w:r w:rsidRPr="001E101C">
        <w:rPr>
          <w:rFonts w:ascii="Arial" w:eastAsia="Arial" w:hAnsi="Arial" w:cs="Arial" w:hint="cs"/>
          <w:highlight w:val="green"/>
          <w:rtl/>
        </w:rPr>
        <w:t>85</w:t>
      </w:r>
      <w:r w:rsidRPr="001E101C">
        <w:rPr>
          <w:rStyle w:val="Hyperlink"/>
          <w:rFonts w:asciiTheme="majorBidi" w:hAnsiTheme="majorBidi" w:cs="B Mitra" w:hint="cs"/>
          <w:sz w:val="24"/>
          <w:szCs w:val="24"/>
          <w:highlight w:val="green"/>
          <w:rtl/>
        </w:rPr>
        <w:t>.</w:t>
      </w:r>
      <w:r w:rsidRPr="001E101C">
        <w:rPr>
          <w:rStyle w:val="Hyperlink"/>
          <w:rFonts w:asciiTheme="majorBidi" w:hAnsiTheme="majorBidi" w:cs="B Mitra"/>
          <w:sz w:val="24"/>
          <w:szCs w:val="24"/>
          <w:highlight w:val="green"/>
        </w:rPr>
        <w:t xml:space="preserve"> </w:t>
      </w:r>
      <w:hyperlink r:id="rId26" w:history="1">
        <w:r w:rsidRPr="001E101C">
          <w:rPr>
            <w:rStyle w:val="Hyperlink"/>
            <w:rFonts w:asciiTheme="majorBidi" w:hAnsiTheme="majorBidi" w:cs="B Mitra"/>
            <w:sz w:val="24"/>
            <w:szCs w:val="24"/>
            <w:highlight w:val="green"/>
          </w:rPr>
          <w:t>http://serd.khu.ac.ir/article-1-4042-fa.html</w:t>
        </w:r>
      </w:hyperlink>
    </w:p>
    <w:p w:rsidR="000A4928" w:rsidRPr="00993DCB" w:rsidRDefault="000A4928" w:rsidP="00751915">
      <w:pPr>
        <w:pStyle w:val="Heading2"/>
        <w:numPr>
          <w:ilvl w:val="0"/>
          <w:numId w:val="10"/>
        </w:numPr>
        <w:spacing w:before="0" w:line="240" w:lineRule="auto"/>
        <w:jc w:val="lowKashida"/>
        <w:rPr>
          <w:rStyle w:val="Hyperlink"/>
          <w:rFonts w:asciiTheme="majorBidi" w:eastAsia="Arial" w:hAnsiTheme="majorBidi"/>
          <w:sz w:val="22"/>
          <w:szCs w:val="22"/>
        </w:rPr>
      </w:pPr>
      <w:r w:rsidRPr="00993DCB">
        <w:rPr>
          <w:rFonts w:asciiTheme="majorBidi" w:eastAsia="Arial" w:hAnsiTheme="majorBidi"/>
          <w:color w:val="auto"/>
          <w:sz w:val="22"/>
          <w:szCs w:val="22"/>
        </w:rPr>
        <w:lastRenderedPageBreak/>
        <w:t xml:space="preserve">Anabestani, a. a., moradi, k.(2019). </w:t>
      </w:r>
      <w:r w:rsidRPr="00993DCB">
        <w:rPr>
          <w:rStyle w:val="rynqvb"/>
          <w:rFonts w:asciiTheme="majorBidi" w:hAnsiTheme="majorBidi"/>
          <w:color w:val="auto"/>
          <w:sz w:val="22"/>
          <w:szCs w:val="22"/>
          <w:lang w:val="en"/>
        </w:rPr>
        <w:t>Analysis of factors affecting the development of agricultural tourism, case study: Mahallat County</w:t>
      </w:r>
      <w:r w:rsidRPr="00993DCB">
        <w:rPr>
          <w:rFonts w:asciiTheme="majorBidi" w:eastAsia="Arial" w:hAnsiTheme="majorBidi"/>
          <w:color w:val="auto"/>
          <w:sz w:val="22"/>
          <w:szCs w:val="22"/>
        </w:rPr>
        <w:t xml:space="preserve">, </w:t>
      </w:r>
      <w:r w:rsidRPr="00993DCB">
        <w:rPr>
          <w:rFonts w:asciiTheme="majorBidi" w:hAnsiTheme="majorBidi"/>
          <w:i/>
          <w:iCs/>
          <w:color w:val="auto"/>
          <w:sz w:val="22"/>
          <w:szCs w:val="22"/>
        </w:rPr>
        <w:t>Journal of Studies Of Human Settlements Planning</w:t>
      </w:r>
      <w:r w:rsidRPr="00993DCB">
        <w:rPr>
          <w:rFonts w:asciiTheme="majorBidi" w:hAnsiTheme="majorBidi"/>
          <w:color w:val="auto"/>
          <w:sz w:val="22"/>
          <w:szCs w:val="22"/>
        </w:rPr>
        <w:t xml:space="preserve">, 14(4), 817-831. </w:t>
      </w:r>
      <w:r w:rsidRPr="00993DCB">
        <w:rPr>
          <w:rStyle w:val="rynqvb"/>
          <w:rFonts w:asciiTheme="majorBidi" w:hAnsiTheme="majorBidi"/>
          <w:color w:val="auto"/>
          <w:sz w:val="22"/>
          <w:szCs w:val="22"/>
        </w:rPr>
        <w:t>(</w:t>
      </w:r>
      <w:r w:rsidRPr="00993DCB">
        <w:rPr>
          <w:rStyle w:val="2Char"/>
          <w:rFonts w:asciiTheme="majorBidi" w:hAnsiTheme="majorBidi" w:cstheme="majorBidi"/>
          <w:color w:val="auto"/>
          <w:sz w:val="22"/>
          <w:szCs w:val="22"/>
          <w:lang w:val="en"/>
        </w:rPr>
        <w:t xml:space="preserve"> </w:t>
      </w:r>
      <w:r w:rsidRPr="00993DCB">
        <w:rPr>
          <w:rStyle w:val="rynqvb"/>
          <w:rFonts w:asciiTheme="majorBidi" w:hAnsiTheme="majorBidi"/>
          <w:color w:val="auto"/>
          <w:sz w:val="22"/>
          <w:szCs w:val="22"/>
          <w:lang w:val="en"/>
        </w:rPr>
        <w:t>In Persian</w:t>
      </w:r>
      <w:r w:rsidRPr="00993DCB">
        <w:rPr>
          <w:rStyle w:val="rynqvb"/>
          <w:rFonts w:asciiTheme="majorBidi" w:hAnsiTheme="majorBidi"/>
          <w:color w:val="auto"/>
          <w:sz w:val="22"/>
          <w:szCs w:val="22"/>
        </w:rPr>
        <w:t>)</w:t>
      </w:r>
      <w:r w:rsidRPr="00993DCB">
        <w:rPr>
          <w:rFonts w:asciiTheme="majorBidi" w:hAnsiTheme="majorBidi"/>
          <w:color w:val="auto"/>
          <w:sz w:val="22"/>
          <w:szCs w:val="22"/>
        </w:rPr>
        <w:t xml:space="preserve"> </w:t>
      </w:r>
      <w:hyperlink r:id="rId27" w:history="1">
        <w:r w:rsidRPr="00993DCB">
          <w:rPr>
            <w:rStyle w:val="Hyperlink"/>
            <w:rFonts w:asciiTheme="majorBidi" w:eastAsia="Arial" w:hAnsiTheme="majorBidi"/>
            <w:sz w:val="22"/>
            <w:szCs w:val="22"/>
          </w:rPr>
          <w:t>https://dorl.net/dor/20.1001.1.25385968.1398.14.4.1.6</w:t>
        </w:r>
      </w:hyperlink>
    </w:p>
    <w:p w:rsidR="000A4928" w:rsidRPr="00993DCB" w:rsidRDefault="000A4928" w:rsidP="00DA724D">
      <w:pPr>
        <w:pStyle w:val="Heading1"/>
        <w:numPr>
          <w:ilvl w:val="0"/>
          <w:numId w:val="10"/>
        </w:numPr>
        <w:spacing w:before="0" w:beforeAutospacing="0" w:after="0" w:afterAutospacing="0"/>
        <w:jc w:val="lowKashida"/>
        <w:rPr>
          <w:rFonts w:asciiTheme="majorBidi" w:hAnsiTheme="majorBidi" w:cstheme="majorBidi"/>
          <w:b w:val="0"/>
          <w:bCs w:val="0"/>
          <w:sz w:val="22"/>
          <w:szCs w:val="22"/>
        </w:rPr>
      </w:pPr>
      <w:r w:rsidRPr="00993DCB">
        <w:rPr>
          <w:rFonts w:asciiTheme="majorBidi" w:eastAsia="Arial" w:hAnsiTheme="majorBidi" w:cstheme="majorBidi"/>
          <w:b w:val="0"/>
          <w:bCs w:val="0"/>
          <w:sz w:val="22"/>
          <w:szCs w:val="22"/>
        </w:rPr>
        <w:t xml:space="preserve">Ashoftepoor, s., ghoraishi, m. b., motiei langroodi, h., amar, t. (2022). </w:t>
      </w:r>
      <w:r w:rsidRPr="00993DCB">
        <w:rPr>
          <w:rStyle w:val="articletitle"/>
          <w:rFonts w:asciiTheme="majorBidi" w:hAnsiTheme="majorBidi" w:cstheme="majorBidi"/>
          <w:b w:val="0"/>
          <w:bCs w:val="0"/>
          <w:sz w:val="22"/>
          <w:szCs w:val="22"/>
        </w:rPr>
        <w:t>The role of agricultural tourism in environmental planning of rural areas, Case study: Rudsar County,</w:t>
      </w:r>
      <w:r w:rsidRPr="00993DCB">
        <w:rPr>
          <w:rFonts w:asciiTheme="majorBidi" w:hAnsiTheme="majorBidi" w:cstheme="majorBidi"/>
          <w:b w:val="0"/>
          <w:bCs w:val="0"/>
          <w:sz w:val="22"/>
          <w:szCs w:val="22"/>
        </w:rPr>
        <w:t xml:space="preserve"> </w:t>
      </w:r>
      <w:r w:rsidRPr="00993DCB">
        <w:rPr>
          <w:rFonts w:asciiTheme="majorBidi" w:hAnsiTheme="majorBidi" w:cstheme="majorBidi"/>
          <w:b w:val="0"/>
          <w:bCs w:val="0"/>
          <w:i/>
          <w:iCs/>
          <w:sz w:val="22"/>
          <w:szCs w:val="22"/>
        </w:rPr>
        <w:t>Geographical Engineering of Territory</w:t>
      </w:r>
      <w:r w:rsidRPr="00993DCB">
        <w:rPr>
          <w:rFonts w:asciiTheme="majorBidi" w:hAnsiTheme="majorBidi" w:cstheme="majorBidi"/>
          <w:b w:val="0"/>
          <w:bCs w:val="0"/>
          <w:sz w:val="22"/>
          <w:szCs w:val="22"/>
        </w:rPr>
        <w:t xml:space="preserve">, 6(3), 675-694. </w:t>
      </w:r>
      <w:r w:rsidRPr="00993DCB">
        <w:rPr>
          <w:rStyle w:val="rynqvb"/>
          <w:rFonts w:asciiTheme="majorBidi" w:hAnsiTheme="majorBidi" w:cstheme="majorBidi"/>
          <w:b w:val="0"/>
          <w:bCs w:val="0"/>
          <w:sz w:val="22"/>
          <w:szCs w:val="22"/>
        </w:rPr>
        <w:t>(</w:t>
      </w:r>
      <w:r w:rsidRPr="00993DCB">
        <w:rPr>
          <w:rStyle w:val="rynqvb"/>
          <w:rFonts w:asciiTheme="majorBidi" w:hAnsiTheme="majorBidi" w:cstheme="majorBidi"/>
          <w:b w:val="0"/>
          <w:bCs w:val="0"/>
          <w:sz w:val="22"/>
          <w:szCs w:val="22"/>
          <w:lang w:val="en"/>
        </w:rPr>
        <w:t>In Persian</w:t>
      </w:r>
      <w:r w:rsidRPr="00993DCB">
        <w:rPr>
          <w:rStyle w:val="rynqvb"/>
          <w:rFonts w:asciiTheme="majorBidi" w:hAnsiTheme="majorBidi" w:cstheme="majorBidi"/>
          <w:b w:val="0"/>
          <w:bCs w:val="0"/>
          <w:sz w:val="22"/>
          <w:szCs w:val="22"/>
        </w:rPr>
        <w:t>)</w:t>
      </w:r>
      <w:r w:rsidRPr="00993DCB">
        <w:rPr>
          <w:rFonts w:asciiTheme="majorBidi" w:hAnsiTheme="majorBidi" w:cstheme="majorBidi"/>
          <w:b w:val="0"/>
          <w:bCs w:val="0"/>
          <w:sz w:val="22"/>
          <w:szCs w:val="22"/>
        </w:rPr>
        <w:t xml:space="preserve"> </w:t>
      </w:r>
      <w:hyperlink r:id="rId28" w:history="1">
        <w:r w:rsidRPr="00993DCB">
          <w:rPr>
            <w:rStyle w:val="Hyperlink"/>
            <w:rFonts w:asciiTheme="majorBidi" w:hAnsiTheme="majorBidi" w:cstheme="majorBidi"/>
            <w:b w:val="0"/>
            <w:bCs w:val="0"/>
            <w:sz w:val="22"/>
            <w:szCs w:val="22"/>
          </w:rPr>
          <w:t>https://dor.isc.ac/dor/20.1001.1.25381490.1401.6.3.11.2</w:t>
        </w:r>
      </w:hyperlink>
    </w:p>
    <w:p w:rsidR="000A4928" w:rsidRPr="00993DCB" w:rsidRDefault="000A4928" w:rsidP="00751915">
      <w:pPr>
        <w:pStyle w:val="Heading1"/>
        <w:numPr>
          <w:ilvl w:val="0"/>
          <w:numId w:val="10"/>
        </w:numPr>
        <w:spacing w:before="0" w:beforeAutospacing="0" w:after="0" w:afterAutospacing="0"/>
        <w:jc w:val="lowKashida"/>
        <w:rPr>
          <w:rFonts w:asciiTheme="majorBidi" w:hAnsiTheme="majorBidi" w:cstheme="majorBidi"/>
          <w:b w:val="0"/>
          <w:bCs w:val="0"/>
          <w:sz w:val="22"/>
          <w:szCs w:val="22"/>
        </w:rPr>
      </w:pPr>
      <w:r w:rsidRPr="00993DCB">
        <w:rPr>
          <w:rFonts w:asciiTheme="majorBidi" w:eastAsia="Arial" w:hAnsiTheme="majorBidi" w:cstheme="majorBidi"/>
          <w:b w:val="0"/>
          <w:bCs w:val="0"/>
          <w:sz w:val="22"/>
          <w:szCs w:val="22"/>
        </w:rPr>
        <w:t xml:space="preserve">Bazrafshan, m., samani, s. (2019). </w:t>
      </w:r>
      <w:r w:rsidRPr="00993DCB">
        <w:rPr>
          <w:rFonts w:asciiTheme="majorBidi" w:hAnsiTheme="majorBidi" w:cstheme="majorBidi"/>
          <w:b w:val="0"/>
          <w:bCs w:val="0"/>
          <w:sz w:val="22"/>
          <w:szCs w:val="22"/>
        </w:rPr>
        <w:t xml:space="preserve">Factors Influencing the Development of Agritourism,Case study: Jahrom City, </w:t>
      </w:r>
      <w:r w:rsidRPr="00993DCB">
        <w:rPr>
          <w:rStyle w:val="articletitle"/>
          <w:rFonts w:asciiTheme="majorBidi" w:hAnsiTheme="majorBidi" w:cstheme="majorBidi"/>
          <w:b w:val="0"/>
          <w:bCs w:val="0"/>
          <w:i/>
          <w:iCs/>
          <w:sz w:val="22"/>
          <w:szCs w:val="22"/>
        </w:rPr>
        <w:t xml:space="preserve">Journal of </w:t>
      </w:r>
      <w:r w:rsidRPr="00993DCB">
        <w:rPr>
          <w:rFonts w:asciiTheme="majorBidi" w:hAnsiTheme="majorBidi" w:cstheme="majorBidi"/>
          <w:b w:val="0"/>
          <w:bCs w:val="0"/>
          <w:i/>
          <w:iCs/>
          <w:sz w:val="22"/>
          <w:szCs w:val="22"/>
        </w:rPr>
        <w:t>Tourism Management Studies</w:t>
      </w:r>
      <w:r w:rsidRPr="00993DCB">
        <w:rPr>
          <w:rFonts w:asciiTheme="majorBidi" w:hAnsiTheme="majorBidi" w:cstheme="majorBidi"/>
          <w:b w:val="0"/>
          <w:bCs w:val="0"/>
          <w:sz w:val="22"/>
          <w:szCs w:val="22"/>
        </w:rPr>
        <w:t xml:space="preserve">, 14(47), 193-220. </w:t>
      </w:r>
      <w:hyperlink r:id="rId29" w:history="1">
        <w:r w:rsidRPr="00993DCB">
          <w:rPr>
            <w:rStyle w:val="Hyperlink"/>
            <w:rFonts w:asciiTheme="majorBidi" w:hAnsiTheme="majorBidi" w:cstheme="majorBidi"/>
            <w:b w:val="0"/>
            <w:bCs w:val="0"/>
            <w:sz w:val="22"/>
            <w:szCs w:val="22"/>
          </w:rPr>
          <w:t>https://doi.org/10.22054/tms.2019.10612</w:t>
        </w:r>
      </w:hyperlink>
    </w:p>
    <w:p w:rsidR="000A4928" w:rsidRPr="00993DCB" w:rsidRDefault="000A4928" w:rsidP="00751915">
      <w:pPr>
        <w:pStyle w:val="Heading1"/>
        <w:numPr>
          <w:ilvl w:val="0"/>
          <w:numId w:val="10"/>
        </w:numPr>
        <w:spacing w:before="0" w:beforeAutospacing="0" w:after="0" w:afterAutospacing="0"/>
        <w:jc w:val="lowKashida"/>
        <w:rPr>
          <w:rStyle w:val="articletitle"/>
          <w:rFonts w:asciiTheme="majorBidi" w:hAnsiTheme="majorBidi" w:cstheme="majorBidi"/>
          <w:b w:val="0"/>
          <w:bCs w:val="0"/>
          <w:sz w:val="22"/>
          <w:szCs w:val="22"/>
        </w:rPr>
      </w:pPr>
      <w:r w:rsidRPr="00993DCB">
        <w:rPr>
          <w:rFonts w:asciiTheme="majorBidi" w:eastAsia="Arial" w:hAnsiTheme="majorBidi" w:cstheme="majorBidi"/>
          <w:b w:val="0"/>
          <w:bCs w:val="0"/>
          <w:sz w:val="22"/>
          <w:szCs w:val="22"/>
        </w:rPr>
        <w:t xml:space="preserve">Bozar jomhari, kh., shayan, h., ghandhari, e. (2021). </w:t>
      </w:r>
      <w:r w:rsidRPr="00993DCB">
        <w:rPr>
          <w:rStyle w:val="articletitle"/>
          <w:rFonts w:asciiTheme="majorBidi" w:hAnsiTheme="majorBidi" w:cstheme="majorBidi"/>
          <w:b w:val="0"/>
          <w:bCs w:val="0"/>
          <w:sz w:val="22"/>
          <w:szCs w:val="22"/>
        </w:rPr>
        <w:t>Investigating the perceptions and willingness of the local community to participate in the development of agricultural tourism,Case study: Torbat Heydariyeh city</w:t>
      </w:r>
      <w:r w:rsidRPr="00993DCB">
        <w:rPr>
          <w:rFonts w:asciiTheme="majorBidi" w:eastAsia="Arial" w:hAnsiTheme="majorBidi" w:cstheme="majorBidi"/>
          <w:b w:val="0"/>
          <w:bCs w:val="0"/>
          <w:sz w:val="22"/>
          <w:szCs w:val="22"/>
        </w:rPr>
        <w:t xml:space="preserve">, </w:t>
      </w:r>
      <w:r w:rsidRPr="00993DCB">
        <w:rPr>
          <w:rStyle w:val="articletitle"/>
          <w:rFonts w:asciiTheme="majorBidi" w:hAnsiTheme="majorBidi" w:cstheme="majorBidi"/>
          <w:b w:val="0"/>
          <w:bCs w:val="0"/>
          <w:i/>
          <w:iCs/>
          <w:sz w:val="22"/>
          <w:szCs w:val="22"/>
        </w:rPr>
        <w:t>tourism planning and development</w:t>
      </w:r>
      <w:r w:rsidRPr="00993DCB">
        <w:rPr>
          <w:rStyle w:val="articletitle"/>
          <w:rFonts w:asciiTheme="majorBidi" w:hAnsiTheme="majorBidi" w:cstheme="majorBidi"/>
          <w:b w:val="0"/>
          <w:bCs w:val="0"/>
          <w:sz w:val="22"/>
          <w:szCs w:val="22"/>
        </w:rPr>
        <w:t>, 9(35), 135-161.</w:t>
      </w:r>
      <w:r w:rsidRPr="00993DCB">
        <w:rPr>
          <w:rFonts w:asciiTheme="majorBidi" w:hAnsiTheme="majorBidi" w:cstheme="majorBidi"/>
          <w:b w:val="0"/>
          <w:bCs w:val="0"/>
          <w:sz w:val="22"/>
          <w:szCs w:val="22"/>
        </w:rPr>
        <w:t xml:space="preserve"> </w:t>
      </w:r>
      <w:r w:rsidRPr="00993DCB">
        <w:rPr>
          <w:rStyle w:val="rynqvb"/>
          <w:rFonts w:asciiTheme="majorBidi" w:hAnsiTheme="majorBidi" w:cstheme="majorBidi"/>
          <w:b w:val="0"/>
          <w:bCs w:val="0"/>
          <w:sz w:val="22"/>
          <w:szCs w:val="22"/>
        </w:rPr>
        <w:t>(</w:t>
      </w:r>
      <w:r w:rsidRPr="00993DCB">
        <w:rPr>
          <w:rStyle w:val="2Char"/>
          <w:rFonts w:asciiTheme="majorBidi" w:hAnsiTheme="majorBidi" w:cstheme="majorBidi"/>
          <w:b w:val="0"/>
          <w:bCs w:val="0"/>
          <w:sz w:val="22"/>
          <w:szCs w:val="22"/>
          <w:lang w:val="en"/>
        </w:rPr>
        <w:t xml:space="preserve"> </w:t>
      </w:r>
      <w:r w:rsidRPr="00993DCB">
        <w:rPr>
          <w:rStyle w:val="rynqvb"/>
          <w:rFonts w:asciiTheme="majorBidi" w:hAnsiTheme="majorBidi" w:cstheme="majorBidi"/>
          <w:b w:val="0"/>
          <w:bCs w:val="0"/>
          <w:sz w:val="22"/>
          <w:szCs w:val="22"/>
          <w:lang w:val="en"/>
        </w:rPr>
        <w:t>In Persian</w:t>
      </w:r>
      <w:r w:rsidRPr="00993DCB">
        <w:rPr>
          <w:rStyle w:val="rynqvb"/>
          <w:rFonts w:asciiTheme="majorBidi" w:hAnsiTheme="majorBidi" w:cstheme="majorBidi"/>
          <w:b w:val="0"/>
          <w:bCs w:val="0"/>
          <w:sz w:val="22"/>
          <w:szCs w:val="22"/>
        </w:rPr>
        <w:t xml:space="preserve">) </w:t>
      </w:r>
      <w:hyperlink r:id="rId30" w:history="1">
        <w:r w:rsidRPr="00993DCB">
          <w:rPr>
            <w:rStyle w:val="Hyperlink"/>
            <w:rFonts w:asciiTheme="majorBidi" w:hAnsiTheme="majorBidi" w:cstheme="majorBidi"/>
            <w:b w:val="0"/>
            <w:bCs w:val="0"/>
            <w:sz w:val="22"/>
            <w:szCs w:val="22"/>
          </w:rPr>
          <w:t>https://doi.org/10.22080/jtpd.2021.19605.3357</w:t>
        </w:r>
      </w:hyperlink>
    </w:p>
    <w:p w:rsidR="000A4928" w:rsidRPr="00993DCB" w:rsidRDefault="000A4928" w:rsidP="00751915">
      <w:pPr>
        <w:pStyle w:val="ListParagraph"/>
        <w:numPr>
          <w:ilvl w:val="0"/>
          <w:numId w:val="10"/>
        </w:numPr>
        <w:autoSpaceDE w:val="0"/>
        <w:autoSpaceDN w:val="0"/>
        <w:adjustRightInd w:val="0"/>
        <w:spacing w:after="0" w:line="240" w:lineRule="auto"/>
        <w:jc w:val="lowKashida"/>
        <w:rPr>
          <w:rFonts w:asciiTheme="majorBidi" w:hAnsiTheme="majorBidi" w:cstheme="majorBidi"/>
          <w:color w:val="000000" w:themeColor="text1"/>
        </w:rPr>
      </w:pPr>
      <w:r w:rsidRPr="00993DCB">
        <w:rPr>
          <w:rFonts w:asciiTheme="majorBidi" w:hAnsiTheme="majorBidi" w:cstheme="majorBidi"/>
          <w:color w:val="000000" w:themeColor="text1"/>
        </w:rPr>
        <w:t xml:space="preserve">challenges, strategies and insights. </w:t>
      </w:r>
      <w:r w:rsidRPr="00993DCB">
        <w:rPr>
          <w:rFonts w:asciiTheme="majorBidi" w:hAnsiTheme="majorBidi" w:cstheme="majorBidi"/>
          <w:i/>
          <w:iCs/>
          <w:color w:val="000000" w:themeColor="text1"/>
        </w:rPr>
        <w:t>Journal of Tourism Futures</w:t>
      </w:r>
      <w:r w:rsidRPr="00993DCB">
        <w:rPr>
          <w:rFonts w:asciiTheme="majorBidi" w:hAnsiTheme="majorBidi" w:cstheme="majorBidi"/>
          <w:color w:val="000000" w:themeColor="text1"/>
        </w:rPr>
        <w:t>, 7(3). 287-291.</w:t>
      </w:r>
      <w:r w:rsidRPr="00993DCB">
        <w:rPr>
          <w:rFonts w:asciiTheme="majorBidi" w:hAnsiTheme="majorBidi" w:cstheme="majorBidi"/>
        </w:rPr>
        <w:t xml:space="preserve"> </w:t>
      </w:r>
      <w:hyperlink r:id="rId31" w:history="1">
        <w:r w:rsidRPr="00993DCB">
          <w:rPr>
            <w:rStyle w:val="Hyperlink"/>
            <w:rFonts w:asciiTheme="majorBidi" w:hAnsiTheme="majorBidi" w:cstheme="majorBidi"/>
          </w:rPr>
          <w:t>https://www.emerald.com/insight/content/doi/10.1108/JTF-06-2020-0101/full/html</w:t>
        </w:r>
      </w:hyperlink>
    </w:p>
    <w:p w:rsidR="000A4928" w:rsidRPr="00993DCB" w:rsidRDefault="000A4928" w:rsidP="00751915">
      <w:pPr>
        <w:pStyle w:val="Heading1"/>
        <w:numPr>
          <w:ilvl w:val="0"/>
          <w:numId w:val="10"/>
        </w:numPr>
        <w:spacing w:before="0" w:beforeAutospacing="0" w:after="0" w:afterAutospacing="0"/>
        <w:jc w:val="lowKashida"/>
        <w:rPr>
          <w:rFonts w:asciiTheme="majorBidi" w:hAnsiTheme="majorBidi" w:cstheme="majorBidi"/>
          <w:b w:val="0"/>
          <w:bCs w:val="0"/>
          <w:sz w:val="22"/>
          <w:szCs w:val="22"/>
          <w:rtl/>
        </w:rPr>
      </w:pPr>
      <w:r w:rsidRPr="00993DCB">
        <w:rPr>
          <w:rFonts w:asciiTheme="majorBidi" w:eastAsia="Arial" w:hAnsiTheme="majorBidi" w:cstheme="majorBidi"/>
          <w:b w:val="0"/>
          <w:bCs w:val="0"/>
          <w:sz w:val="22"/>
          <w:szCs w:val="22"/>
          <w:lang w:bidi="fa-IR"/>
        </w:rPr>
        <w:t xml:space="preserve">Daliri, h. (2023). </w:t>
      </w:r>
      <w:r w:rsidRPr="00993DCB">
        <w:rPr>
          <w:rStyle w:val="articletitle"/>
          <w:rFonts w:asciiTheme="majorBidi" w:hAnsiTheme="majorBidi" w:cstheme="majorBidi"/>
          <w:b w:val="0"/>
          <w:bCs w:val="0"/>
          <w:sz w:val="22"/>
          <w:szCs w:val="22"/>
        </w:rPr>
        <w:t xml:space="preserve">Identifying the Agritourism Development Strategy and Evaluating the Role of Effective Actors in Its Implementation in Golestan Province, </w:t>
      </w:r>
      <w:r w:rsidRPr="00993DCB">
        <w:rPr>
          <w:rStyle w:val="articletitle"/>
          <w:rFonts w:asciiTheme="majorBidi" w:hAnsiTheme="majorBidi" w:cstheme="majorBidi"/>
          <w:b w:val="0"/>
          <w:bCs w:val="0"/>
          <w:i/>
          <w:iCs/>
          <w:sz w:val="22"/>
          <w:szCs w:val="22"/>
        </w:rPr>
        <w:t>tourism planning and development</w:t>
      </w:r>
      <w:r w:rsidRPr="00993DCB">
        <w:rPr>
          <w:rStyle w:val="articletitle"/>
          <w:rFonts w:asciiTheme="majorBidi" w:hAnsiTheme="majorBidi" w:cstheme="majorBidi"/>
          <w:b w:val="0"/>
          <w:bCs w:val="0"/>
          <w:sz w:val="22"/>
          <w:szCs w:val="22"/>
        </w:rPr>
        <w:t>, 11(43), 49-73.</w:t>
      </w:r>
      <w:r w:rsidRPr="00993DCB">
        <w:rPr>
          <w:rFonts w:asciiTheme="majorBidi" w:hAnsiTheme="majorBidi" w:cstheme="majorBidi"/>
          <w:b w:val="0"/>
          <w:bCs w:val="0"/>
          <w:sz w:val="22"/>
          <w:szCs w:val="22"/>
        </w:rPr>
        <w:t xml:space="preserve"> </w:t>
      </w:r>
      <w:r w:rsidRPr="00993DCB">
        <w:rPr>
          <w:rStyle w:val="rynqvb"/>
          <w:rFonts w:asciiTheme="majorBidi" w:hAnsiTheme="majorBidi" w:cstheme="majorBidi"/>
          <w:b w:val="0"/>
          <w:bCs w:val="0"/>
          <w:sz w:val="22"/>
          <w:szCs w:val="22"/>
        </w:rPr>
        <w:t>(</w:t>
      </w:r>
      <w:r w:rsidRPr="00993DCB">
        <w:rPr>
          <w:rStyle w:val="2Char"/>
          <w:rFonts w:asciiTheme="majorBidi" w:hAnsiTheme="majorBidi" w:cstheme="majorBidi"/>
          <w:b w:val="0"/>
          <w:bCs w:val="0"/>
          <w:sz w:val="22"/>
          <w:szCs w:val="22"/>
          <w:lang w:val="en"/>
        </w:rPr>
        <w:t xml:space="preserve"> </w:t>
      </w:r>
      <w:r w:rsidRPr="00993DCB">
        <w:rPr>
          <w:rStyle w:val="rynqvb"/>
          <w:rFonts w:asciiTheme="majorBidi" w:hAnsiTheme="majorBidi" w:cstheme="majorBidi"/>
          <w:b w:val="0"/>
          <w:bCs w:val="0"/>
          <w:sz w:val="22"/>
          <w:szCs w:val="22"/>
          <w:lang w:val="en"/>
        </w:rPr>
        <w:t>In Persian</w:t>
      </w:r>
      <w:r w:rsidRPr="00993DCB">
        <w:rPr>
          <w:rStyle w:val="rynqvb"/>
          <w:rFonts w:asciiTheme="majorBidi" w:hAnsiTheme="majorBidi" w:cstheme="majorBidi"/>
          <w:b w:val="0"/>
          <w:bCs w:val="0"/>
          <w:sz w:val="22"/>
          <w:szCs w:val="22"/>
        </w:rPr>
        <w:t>)</w:t>
      </w:r>
      <w:hyperlink r:id="rId32" w:history="1">
        <w:r w:rsidRPr="00993DCB">
          <w:rPr>
            <w:rStyle w:val="Hyperlink"/>
            <w:rFonts w:asciiTheme="majorBidi" w:hAnsiTheme="majorBidi" w:cstheme="majorBidi"/>
            <w:b w:val="0"/>
            <w:bCs w:val="0"/>
            <w:sz w:val="22"/>
            <w:szCs w:val="22"/>
          </w:rPr>
          <w:t>https://doi.org/10.22080/jtpd.2022.22364.3618</w:t>
        </w:r>
      </w:hyperlink>
    </w:p>
    <w:p w:rsidR="000A4928" w:rsidRPr="00993DCB" w:rsidRDefault="000A4928" w:rsidP="00751915">
      <w:pPr>
        <w:pStyle w:val="ListParagraph"/>
        <w:numPr>
          <w:ilvl w:val="0"/>
          <w:numId w:val="10"/>
        </w:numPr>
        <w:autoSpaceDE w:val="0"/>
        <w:autoSpaceDN w:val="0"/>
        <w:adjustRightInd w:val="0"/>
        <w:spacing w:after="0" w:line="240" w:lineRule="auto"/>
        <w:jc w:val="lowKashida"/>
        <w:rPr>
          <w:rFonts w:asciiTheme="majorBidi" w:hAnsiTheme="majorBidi" w:cstheme="majorBidi"/>
          <w:color w:val="000000" w:themeColor="text1"/>
        </w:rPr>
      </w:pPr>
      <w:r w:rsidRPr="00993DCB">
        <w:rPr>
          <w:rFonts w:asciiTheme="majorBidi" w:hAnsiTheme="majorBidi" w:cstheme="majorBidi"/>
          <w:color w:val="000000" w:themeColor="text1"/>
        </w:rPr>
        <w:t>Demonja, D. &amp; Bacac, R. (2011).</w:t>
      </w:r>
      <w:r w:rsidRPr="00993DCB">
        <w:rPr>
          <w:rFonts w:asciiTheme="majorBidi" w:hAnsiTheme="majorBidi" w:cstheme="majorBidi"/>
          <w:color w:val="000000" w:themeColor="text1"/>
          <w:rtl/>
        </w:rPr>
        <w:t xml:space="preserve"> </w:t>
      </w:r>
      <w:r w:rsidRPr="00993DCB">
        <w:rPr>
          <w:rFonts w:asciiTheme="majorBidi" w:hAnsiTheme="majorBidi" w:cstheme="majorBidi"/>
          <w:color w:val="000000" w:themeColor="text1"/>
        </w:rPr>
        <w:t>Agritourism Development in</w:t>
      </w:r>
      <w:r w:rsidRPr="00993DCB">
        <w:rPr>
          <w:rFonts w:asciiTheme="majorBidi" w:hAnsiTheme="majorBidi" w:cstheme="majorBidi"/>
          <w:color w:val="000000" w:themeColor="text1"/>
          <w:rtl/>
        </w:rPr>
        <w:t xml:space="preserve"> </w:t>
      </w:r>
      <w:r w:rsidRPr="00993DCB">
        <w:rPr>
          <w:rFonts w:asciiTheme="majorBidi" w:hAnsiTheme="majorBidi" w:cstheme="majorBidi"/>
          <w:color w:val="000000" w:themeColor="text1"/>
        </w:rPr>
        <w:t xml:space="preserve">Croatia. </w:t>
      </w:r>
      <w:r w:rsidRPr="00993DCB">
        <w:rPr>
          <w:rFonts w:asciiTheme="majorBidi" w:hAnsiTheme="majorBidi" w:cstheme="majorBidi"/>
          <w:i/>
          <w:iCs/>
          <w:color w:val="000000" w:themeColor="text1"/>
        </w:rPr>
        <w:t>Studies in Physical Culture</w:t>
      </w:r>
      <w:r w:rsidRPr="00993DCB">
        <w:rPr>
          <w:rFonts w:asciiTheme="majorBidi" w:hAnsiTheme="majorBidi" w:cstheme="majorBidi"/>
          <w:i/>
          <w:iCs/>
          <w:color w:val="000000" w:themeColor="text1"/>
          <w:rtl/>
        </w:rPr>
        <w:t xml:space="preserve"> </w:t>
      </w:r>
      <w:r w:rsidRPr="00993DCB">
        <w:rPr>
          <w:rFonts w:asciiTheme="majorBidi" w:hAnsiTheme="majorBidi" w:cstheme="majorBidi"/>
          <w:i/>
          <w:iCs/>
          <w:color w:val="000000" w:themeColor="text1"/>
        </w:rPr>
        <w:t>and Tourism</w:t>
      </w:r>
      <w:r w:rsidRPr="00993DCB">
        <w:rPr>
          <w:rFonts w:asciiTheme="majorBidi" w:hAnsiTheme="majorBidi" w:cstheme="majorBidi"/>
          <w:color w:val="000000" w:themeColor="text1"/>
        </w:rPr>
        <w:t xml:space="preserve">, 18(4), 361-370. </w:t>
      </w:r>
    </w:p>
    <w:p w:rsidR="000A4928" w:rsidRPr="00993DCB" w:rsidRDefault="000A4928" w:rsidP="00751915">
      <w:pPr>
        <w:pStyle w:val="ListParagraph"/>
        <w:numPr>
          <w:ilvl w:val="0"/>
          <w:numId w:val="10"/>
        </w:numPr>
        <w:spacing w:after="0" w:line="240" w:lineRule="auto"/>
        <w:jc w:val="lowKashida"/>
        <w:rPr>
          <w:rFonts w:asciiTheme="majorBidi" w:hAnsiTheme="majorBidi" w:cstheme="majorBidi"/>
        </w:rPr>
      </w:pPr>
      <w:r w:rsidRPr="00993DCB">
        <w:rPr>
          <w:rFonts w:asciiTheme="majorBidi" w:hAnsiTheme="majorBidi" w:cstheme="majorBidi"/>
        </w:rPr>
        <w:t xml:space="preserve">Dhungana, P., Khanal, A. D. (2023). Spending on farms ripples into the region: agritourism impacts. </w:t>
      </w:r>
      <w:r w:rsidRPr="00993DCB">
        <w:rPr>
          <w:rFonts w:asciiTheme="majorBidi" w:hAnsiTheme="majorBidi" w:cstheme="majorBidi"/>
          <w:i/>
          <w:iCs/>
        </w:rPr>
        <w:t>Frontiers in Environmental Economics</w:t>
      </w:r>
      <w:r w:rsidRPr="00993DCB">
        <w:rPr>
          <w:rFonts w:asciiTheme="majorBidi" w:hAnsiTheme="majorBidi" w:cstheme="majorBidi"/>
        </w:rPr>
        <w:t xml:space="preserve">, 2, 1-15. </w:t>
      </w:r>
      <w:hyperlink r:id="rId33" w:history="1">
        <w:r w:rsidRPr="00993DCB">
          <w:rPr>
            <w:rStyle w:val="Hyperlink"/>
            <w:rFonts w:asciiTheme="majorBidi" w:hAnsiTheme="majorBidi" w:cstheme="majorBidi"/>
          </w:rPr>
          <w:t>https://doi.org/10.3389/frevc.2023.1219245</w:t>
        </w:r>
      </w:hyperlink>
    </w:p>
    <w:p w:rsidR="000A4928" w:rsidRPr="00993DCB" w:rsidRDefault="000A4928" w:rsidP="00751915">
      <w:pPr>
        <w:pStyle w:val="ListParagraph"/>
        <w:numPr>
          <w:ilvl w:val="0"/>
          <w:numId w:val="10"/>
        </w:numPr>
        <w:spacing w:after="0" w:line="240" w:lineRule="auto"/>
        <w:jc w:val="lowKashida"/>
        <w:rPr>
          <w:rFonts w:asciiTheme="majorBidi" w:hAnsiTheme="majorBidi" w:cstheme="majorBidi"/>
          <w:sz w:val="24"/>
          <w:szCs w:val="24"/>
        </w:rPr>
      </w:pPr>
      <w:r w:rsidRPr="00993DCB">
        <w:rPr>
          <w:rFonts w:asciiTheme="majorBidi" w:hAnsiTheme="majorBidi" w:cstheme="majorBidi"/>
          <w:sz w:val="24"/>
          <w:szCs w:val="24"/>
        </w:rPr>
        <w:t xml:space="preserve">Gao, J., Barbieri, C., and Valdivia, C. (2013), Agricultural landscape preferences: Implications for agritourism development, </w:t>
      </w:r>
      <w:r w:rsidRPr="00993DCB">
        <w:rPr>
          <w:rFonts w:asciiTheme="majorBidi" w:hAnsiTheme="majorBidi" w:cstheme="majorBidi"/>
          <w:i/>
          <w:iCs/>
          <w:sz w:val="24"/>
          <w:szCs w:val="24"/>
        </w:rPr>
        <w:t>Journal of Travel Research</w:t>
      </w:r>
      <w:r w:rsidRPr="00993DCB">
        <w:rPr>
          <w:rFonts w:asciiTheme="majorBidi" w:hAnsiTheme="majorBidi" w:cstheme="majorBidi"/>
          <w:sz w:val="24"/>
          <w:szCs w:val="24"/>
        </w:rPr>
        <w:t>, 53(3). 366-379.</w:t>
      </w:r>
    </w:p>
    <w:p w:rsidR="000A4928" w:rsidRPr="00993DCB" w:rsidRDefault="000A4928" w:rsidP="00751915">
      <w:pPr>
        <w:pStyle w:val="ListParagraph"/>
        <w:numPr>
          <w:ilvl w:val="0"/>
          <w:numId w:val="10"/>
        </w:numPr>
        <w:spacing w:after="0" w:line="240" w:lineRule="auto"/>
        <w:jc w:val="lowKashida"/>
        <w:rPr>
          <w:rStyle w:val="Hyperlink"/>
          <w:rFonts w:asciiTheme="majorBidi" w:eastAsia="Arial" w:hAnsiTheme="majorBidi" w:cstheme="majorBidi"/>
          <w:color w:val="auto"/>
          <w:u w:val="none"/>
          <w:lang w:bidi="fa-IR"/>
        </w:rPr>
      </w:pPr>
      <w:r w:rsidRPr="00993DCB">
        <w:rPr>
          <w:rFonts w:asciiTheme="majorBidi" w:eastAsia="Arial" w:hAnsiTheme="majorBidi" w:cstheme="majorBidi"/>
          <w:lang w:bidi="fa-IR"/>
        </w:rPr>
        <w:t>Godarzi, m., moradi, h., pashapoor, h., faraji, m. (2024). f</w:t>
      </w:r>
      <w:r w:rsidRPr="00993DCB">
        <w:rPr>
          <w:rFonts w:asciiTheme="majorBidi" w:hAnsiTheme="majorBidi" w:cstheme="majorBidi"/>
        </w:rPr>
        <w:t xml:space="preserve">easibility of Realizing the Vision for Agricultural Tourism Development in the Sustainability of Regional Settlements: A Case Study of Saveh County, </w:t>
      </w:r>
      <w:r w:rsidRPr="00993DCB">
        <w:rPr>
          <w:rStyle w:val="Emphasis"/>
          <w:rFonts w:asciiTheme="majorBidi" w:hAnsiTheme="majorBidi" w:cstheme="majorBidi"/>
        </w:rPr>
        <w:t>Geographical Journal of Tourism Space</w:t>
      </w:r>
      <w:r w:rsidRPr="00993DCB">
        <w:rPr>
          <w:rFonts w:asciiTheme="majorBidi" w:hAnsiTheme="majorBidi" w:cstheme="majorBidi"/>
        </w:rPr>
        <w:t xml:space="preserve">, 13(49), 1-20. </w:t>
      </w:r>
      <w:r w:rsidRPr="00993DCB">
        <w:rPr>
          <w:rStyle w:val="rynqvb"/>
          <w:rFonts w:asciiTheme="majorBidi" w:hAnsiTheme="majorBidi" w:cstheme="majorBidi"/>
        </w:rPr>
        <w:t>(</w:t>
      </w:r>
      <w:r w:rsidRPr="00993DCB">
        <w:rPr>
          <w:rStyle w:val="2Char"/>
          <w:rFonts w:asciiTheme="majorBidi" w:hAnsiTheme="majorBidi" w:cstheme="majorBidi"/>
          <w:szCs w:val="22"/>
          <w:lang w:val="en"/>
        </w:rPr>
        <w:t xml:space="preserve"> </w:t>
      </w:r>
      <w:r w:rsidRPr="00993DCB">
        <w:rPr>
          <w:rStyle w:val="rynqvb"/>
          <w:rFonts w:asciiTheme="majorBidi" w:hAnsiTheme="majorBidi" w:cstheme="majorBidi"/>
          <w:lang w:val="en"/>
        </w:rPr>
        <w:t>In Persian</w:t>
      </w:r>
      <w:r w:rsidRPr="00993DCB">
        <w:rPr>
          <w:rStyle w:val="rynqvb"/>
          <w:rFonts w:asciiTheme="majorBidi" w:hAnsiTheme="majorBidi" w:cstheme="majorBidi"/>
        </w:rPr>
        <w:t>)</w:t>
      </w:r>
      <w:r w:rsidRPr="00993DCB">
        <w:rPr>
          <w:rFonts w:asciiTheme="majorBidi" w:hAnsiTheme="majorBidi" w:cstheme="majorBidi"/>
        </w:rPr>
        <w:t xml:space="preserve"> </w:t>
      </w:r>
      <w:hyperlink r:id="rId34" w:history="1">
        <w:r w:rsidRPr="00993DCB">
          <w:rPr>
            <w:rStyle w:val="Hyperlink"/>
            <w:rFonts w:asciiTheme="majorBidi" w:eastAsia="Arial" w:hAnsiTheme="majorBidi" w:cstheme="majorBidi"/>
            <w:lang w:bidi="fa-IR"/>
          </w:rPr>
          <w:t>https://sanad.iau.ir/Journal/gjts/Article/999523</w:t>
        </w:r>
      </w:hyperlink>
    </w:p>
    <w:p w:rsidR="000A4928" w:rsidRPr="001E101C" w:rsidRDefault="000A4928" w:rsidP="00751915">
      <w:pPr>
        <w:pStyle w:val="ListParagraph"/>
        <w:numPr>
          <w:ilvl w:val="0"/>
          <w:numId w:val="10"/>
        </w:numPr>
        <w:spacing w:after="0" w:line="240" w:lineRule="auto"/>
        <w:jc w:val="lowKashida"/>
        <w:rPr>
          <w:rFonts w:ascii="Times New Roman" w:hAnsi="Times New Roman" w:cs="Times New Roman"/>
          <w:highlight w:val="green"/>
        </w:rPr>
      </w:pPr>
      <w:r w:rsidRPr="001E101C">
        <w:rPr>
          <w:rFonts w:ascii="Times New Roman" w:hAnsi="Times New Roman" w:cs="Times New Roman"/>
          <w:highlight w:val="green"/>
        </w:rPr>
        <w:t xml:space="preserve">Hajipou, M., hesam, M., mahmoodi, H. (2025). Examining the Attitudes of the Local Community to Participate in the Development of Agricultural Tourism (Case Study: Siyahkalrud Rural Distric, </w:t>
      </w:r>
      <w:r w:rsidRPr="001E101C">
        <w:rPr>
          <w:rFonts w:ascii="Times New Roman" w:hAnsi="Times New Roman" w:cs="Times New Roman"/>
          <w:i/>
          <w:iCs/>
          <w:highlight w:val="green"/>
          <w:lang w:bidi="fa-IR"/>
        </w:rPr>
        <w:t>Space Economy and Rural Development</w:t>
      </w:r>
      <w:r w:rsidRPr="001E101C">
        <w:rPr>
          <w:rFonts w:ascii="Times New Roman" w:hAnsi="Times New Roman" w:cs="Times New Roman"/>
          <w:highlight w:val="green"/>
        </w:rPr>
        <w:t>, 13 (50), 85-104.</w:t>
      </w:r>
      <w:r w:rsidRPr="001E101C">
        <w:rPr>
          <w:rStyle w:val="2Char"/>
          <w:rFonts w:cs="Times New Roman"/>
          <w:highlight w:val="green"/>
        </w:rPr>
        <w:t xml:space="preserve"> </w:t>
      </w:r>
      <w:r w:rsidRPr="001E101C">
        <w:rPr>
          <w:rStyle w:val="rynqvb"/>
          <w:rFonts w:ascii="Times New Roman" w:hAnsi="Times New Roman" w:cs="Times New Roman"/>
          <w:highlight w:val="green"/>
        </w:rPr>
        <w:t>(</w:t>
      </w:r>
      <w:r w:rsidRPr="001E101C">
        <w:rPr>
          <w:rStyle w:val="rynqvb"/>
          <w:rFonts w:ascii="Times New Roman" w:hAnsi="Times New Roman" w:cs="Times New Roman"/>
          <w:highlight w:val="green"/>
          <w:lang w:val="en"/>
        </w:rPr>
        <w:t>In Persian</w:t>
      </w:r>
      <w:r w:rsidRPr="001E101C">
        <w:rPr>
          <w:rStyle w:val="rynqvb"/>
          <w:rFonts w:ascii="Times New Roman" w:hAnsi="Times New Roman" w:cs="Times New Roman"/>
          <w:highlight w:val="green"/>
        </w:rPr>
        <w:t>)</w:t>
      </w:r>
      <w:r w:rsidRPr="001E101C">
        <w:rPr>
          <w:rFonts w:ascii="Times New Roman" w:hAnsi="Times New Roman" w:cs="Times New Roman"/>
          <w:highlight w:val="green"/>
        </w:rPr>
        <w:t xml:space="preserve"> </w:t>
      </w:r>
      <w:hyperlink r:id="rId35" w:history="1">
        <w:r w:rsidRPr="001E101C">
          <w:rPr>
            <w:rStyle w:val="Hyperlink"/>
            <w:rFonts w:ascii="Times New Roman" w:hAnsi="Times New Roman" w:cs="Times New Roman"/>
            <w:highlight w:val="green"/>
          </w:rPr>
          <w:t>http://serd.khu.ac.ir/article-1-4042-fa.html</w:t>
        </w:r>
      </w:hyperlink>
    </w:p>
    <w:p w:rsidR="000A4928" w:rsidRPr="00993DCB" w:rsidRDefault="000A4928" w:rsidP="00751915">
      <w:pPr>
        <w:pStyle w:val="ListParagraph"/>
        <w:numPr>
          <w:ilvl w:val="0"/>
          <w:numId w:val="10"/>
        </w:numPr>
        <w:spacing w:after="0" w:line="240" w:lineRule="auto"/>
        <w:jc w:val="lowKashida"/>
        <w:rPr>
          <w:rFonts w:asciiTheme="majorBidi" w:hAnsiTheme="majorBidi" w:cstheme="majorBidi"/>
          <w:sz w:val="24"/>
          <w:szCs w:val="24"/>
        </w:rPr>
      </w:pPr>
      <w:r w:rsidRPr="00993DCB">
        <w:rPr>
          <w:rFonts w:asciiTheme="majorBidi" w:hAnsiTheme="majorBidi" w:cstheme="majorBidi"/>
          <w:sz w:val="24"/>
          <w:szCs w:val="24"/>
        </w:rPr>
        <w:t xml:space="preserve">Hatley, L. (2009). </w:t>
      </w:r>
      <w:r w:rsidRPr="00993DCB">
        <w:rPr>
          <w:rFonts w:asciiTheme="majorBidi" w:hAnsiTheme="majorBidi" w:cstheme="majorBidi"/>
          <w:i/>
          <w:iCs/>
          <w:sz w:val="24"/>
          <w:szCs w:val="24"/>
        </w:rPr>
        <w:t>The nature of agritourism in the Buffalo City Municipality, A Masters thesis</w:t>
      </w:r>
      <w:r w:rsidRPr="00993DCB">
        <w:rPr>
          <w:rFonts w:asciiTheme="majorBidi" w:hAnsiTheme="majorBidi" w:cstheme="majorBidi"/>
          <w:sz w:val="24"/>
          <w:szCs w:val="24"/>
        </w:rPr>
        <w:t>, Cape Penisula University of Technology. Business.</w:t>
      </w:r>
    </w:p>
    <w:p w:rsidR="000A4928" w:rsidRPr="00993DCB" w:rsidRDefault="000A4928" w:rsidP="00751915">
      <w:pPr>
        <w:pStyle w:val="Heading1"/>
        <w:numPr>
          <w:ilvl w:val="0"/>
          <w:numId w:val="10"/>
        </w:numPr>
        <w:spacing w:before="0" w:beforeAutospacing="0" w:after="0" w:afterAutospacing="0"/>
        <w:jc w:val="lowKashida"/>
        <w:rPr>
          <w:rFonts w:asciiTheme="majorBidi" w:hAnsiTheme="majorBidi" w:cstheme="majorBidi"/>
          <w:b w:val="0"/>
          <w:bCs w:val="0"/>
          <w:sz w:val="22"/>
          <w:szCs w:val="22"/>
          <w:rtl/>
        </w:rPr>
      </w:pPr>
      <w:r w:rsidRPr="00993DCB">
        <w:rPr>
          <w:rFonts w:asciiTheme="majorBidi" w:hAnsiTheme="majorBidi" w:cstheme="majorBidi"/>
          <w:b w:val="0"/>
          <w:bCs w:val="0"/>
          <w:sz w:val="22"/>
          <w:szCs w:val="22"/>
        </w:rPr>
        <w:t xml:space="preserve">Heidari, o.,  samari, d., mosakhani, m., beishami, b. (2020). </w:t>
      </w:r>
      <w:r w:rsidRPr="00993DCB">
        <w:rPr>
          <w:rStyle w:val="articletitle"/>
          <w:rFonts w:asciiTheme="majorBidi" w:hAnsiTheme="majorBidi" w:cstheme="majorBidi"/>
          <w:b w:val="0"/>
          <w:bCs w:val="0"/>
          <w:sz w:val="22"/>
          <w:szCs w:val="22"/>
        </w:rPr>
        <w:t xml:space="preserve">The Challenges of Internationalizing Agritourism Businesses in Iran, </w:t>
      </w:r>
      <w:r w:rsidRPr="00993DCB">
        <w:rPr>
          <w:rStyle w:val="articletitle"/>
          <w:rFonts w:asciiTheme="majorBidi" w:hAnsiTheme="majorBidi" w:cstheme="majorBidi"/>
          <w:b w:val="0"/>
          <w:bCs w:val="0"/>
          <w:i/>
          <w:iCs/>
          <w:sz w:val="22"/>
          <w:szCs w:val="22"/>
        </w:rPr>
        <w:t>Journal of tourism and development</w:t>
      </w:r>
      <w:r w:rsidRPr="00993DCB">
        <w:rPr>
          <w:rStyle w:val="articletitle"/>
          <w:rFonts w:asciiTheme="majorBidi" w:hAnsiTheme="majorBidi" w:cstheme="majorBidi"/>
          <w:b w:val="0"/>
          <w:bCs w:val="0"/>
          <w:sz w:val="22"/>
          <w:szCs w:val="22"/>
        </w:rPr>
        <w:t>, 9(2), 113-130.</w:t>
      </w:r>
      <w:r w:rsidRPr="00993DCB">
        <w:rPr>
          <w:rFonts w:asciiTheme="majorBidi" w:hAnsiTheme="majorBidi" w:cstheme="majorBidi"/>
          <w:b w:val="0"/>
          <w:bCs w:val="0"/>
          <w:sz w:val="22"/>
          <w:szCs w:val="22"/>
        </w:rPr>
        <w:t xml:space="preserve"> </w:t>
      </w:r>
      <w:r w:rsidRPr="00993DCB">
        <w:rPr>
          <w:rStyle w:val="rynqvb"/>
          <w:rFonts w:asciiTheme="majorBidi" w:hAnsiTheme="majorBidi" w:cstheme="majorBidi"/>
          <w:b w:val="0"/>
          <w:bCs w:val="0"/>
          <w:sz w:val="22"/>
          <w:szCs w:val="22"/>
        </w:rPr>
        <w:t>(</w:t>
      </w:r>
      <w:r w:rsidRPr="00993DCB">
        <w:rPr>
          <w:rStyle w:val="2Char"/>
          <w:rFonts w:asciiTheme="majorBidi" w:hAnsiTheme="majorBidi" w:cstheme="majorBidi"/>
          <w:b w:val="0"/>
          <w:bCs w:val="0"/>
          <w:sz w:val="22"/>
          <w:szCs w:val="22"/>
          <w:lang w:val="en"/>
        </w:rPr>
        <w:t xml:space="preserve"> </w:t>
      </w:r>
      <w:r w:rsidRPr="00993DCB">
        <w:rPr>
          <w:rStyle w:val="rynqvb"/>
          <w:rFonts w:asciiTheme="majorBidi" w:hAnsiTheme="majorBidi" w:cstheme="majorBidi"/>
          <w:b w:val="0"/>
          <w:bCs w:val="0"/>
          <w:sz w:val="22"/>
          <w:szCs w:val="22"/>
          <w:lang w:val="en"/>
        </w:rPr>
        <w:t>In Persian</w:t>
      </w:r>
      <w:r w:rsidRPr="00993DCB">
        <w:rPr>
          <w:rStyle w:val="rynqvb"/>
          <w:rFonts w:asciiTheme="majorBidi" w:hAnsiTheme="majorBidi" w:cstheme="majorBidi"/>
          <w:b w:val="0"/>
          <w:bCs w:val="0"/>
          <w:sz w:val="22"/>
          <w:szCs w:val="22"/>
        </w:rPr>
        <w:t>)</w:t>
      </w:r>
      <w:hyperlink r:id="rId36" w:history="1">
        <w:r w:rsidRPr="00993DCB">
          <w:rPr>
            <w:rStyle w:val="Hyperlink"/>
            <w:rFonts w:asciiTheme="majorBidi" w:hAnsiTheme="majorBidi" w:cstheme="majorBidi"/>
            <w:b w:val="0"/>
            <w:bCs w:val="0"/>
            <w:sz w:val="22"/>
            <w:szCs w:val="22"/>
          </w:rPr>
          <w:t>https://doi.org/10.22034/jtd.2019.200282.1814</w:t>
        </w:r>
      </w:hyperlink>
    </w:p>
    <w:p w:rsidR="000A4928" w:rsidRPr="00993DCB" w:rsidRDefault="000A4928" w:rsidP="00751915">
      <w:pPr>
        <w:pStyle w:val="ListParagraph"/>
        <w:numPr>
          <w:ilvl w:val="0"/>
          <w:numId w:val="10"/>
        </w:numPr>
        <w:autoSpaceDE w:val="0"/>
        <w:autoSpaceDN w:val="0"/>
        <w:adjustRightInd w:val="0"/>
        <w:spacing w:after="0" w:line="240" w:lineRule="auto"/>
        <w:jc w:val="lowKashida"/>
        <w:rPr>
          <w:rFonts w:asciiTheme="majorBidi" w:hAnsiTheme="majorBidi" w:cstheme="majorBidi"/>
        </w:rPr>
      </w:pPr>
      <w:r w:rsidRPr="00993DCB">
        <w:rPr>
          <w:rFonts w:asciiTheme="majorBidi" w:hAnsiTheme="majorBidi" w:cstheme="majorBidi"/>
        </w:rPr>
        <w:t>Huller, Sarah. Heiny,J, Leonhäuser,L,U.,(2017), Linking agricultural food production and rural tourism in the Kazbegi district – A qualitative study,</w:t>
      </w:r>
      <w:r>
        <w:rPr>
          <w:rFonts w:asciiTheme="majorBidi" w:hAnsiTheme="majorBidi" w:cstheme="majorBidi"/>
        </w:rPr>
        <w:t xml:space="preserve"> </w:t>
      </w:r>
      <w:r w:rsidRPr="00993DCB">
        <w:rPr>
          <w:rFonts w:asciiTheme="majorBidi" w:hAnsiTheme="majorBidi" w:cstheme="majorBidi"/>
          <w:i/>
          <w:iCs/>
        </w:rPr>
        <w:t>Annals of Agrarian Science</w:t>
      </w:r>
      <w:r w:rsidRPr="00993DCB">
        <w:rPr>
          <w:rFonts w:asciiTheme="majorBidi" w:hAnsiTheme="majorBidi" w:cstheme="majorBidi"/>
        </w:rPr>
        <w:t xml:space="preserve">, 15(1), 40-48. </w:t>
      </w:r>
      <w:hyperlink r:id="rId37" w:history="1">
        <w:r w:rsidRPr="00993DCB">
          <w:rPr>
            <w:rStyle w:val="Hyperlink"/>
            <w:rFonts w:asciiTheme="majorBidi" w:hAnsiTheme="majorBidi" w:cstheme="majorBidi"/>
          </w:rPr>
          <w:t>http://dx.doi.org/10.1016/j.aasci.2017.02.004</w:t>
        </w:r>
      </w:hyperlink>
    </w:p>
    <w:p w:rsidR="000A4928" w:rsidRPr="00993DCB" w:rsidRDefault="000A4928" w:rsidP="00751915">
      <w:pPr>
        <w:pStyle w:val="ListParagraph"/>
        <w:numPr>
          <w:ilvl w:val="0"/>
          <w:numId w:val="10"/>
        </w:numPr>
        <w:autoSpaceDE w:val="0"/>
        <w:autoSpaceDN w:val="0"/>
        <w:adjustRightInd w:val="0"/>
        <w:spacing w:after="0" w:line="240" w:lineRule="auto"/>
        <w:jc w:val="lowKashida"/>
        <w:rPr>
          <w:rStyle w:val="Hyperlink"/>
          <w:rFonts w:asciiTheme="majorBidi" w:hAnsiTheme="majorBidi" w:cstheme="majorBidi"/>
          <w:color w:val="404040"/>
          <w:u w:val="none"/>
        </w:rPr>
      </w:pPr>
      <w:r w:rsidRPr="00993DCB">
        <w:rPr>
          <w:rFonts w:asciiTheme="majorBidi" w:hAnsiTheme="majorBidi" w:cstheme="majorBidi"/>
          <w:color w:val="000000" w:themeColor="text1"/>
        </w:rPr>
        <w:t xml:space="preserve">Icoz, O., Pırnar, I., Gunlu, E. (2010).The agri-tourism potential of the Aegean region: swot analysis and suggestions for improvement, </w:t>
      </w:r>
      <w:r w:rsidRPr="00993DCB">
        <w:rPr>
          <w:rFonts w:asciiTheme="majorBidi" w:hAnsiTheme="majorBidi" w:cstheme="majorBidi"/>
          <w:i/>
          <w:iCs/>
          <w:color w:val="000000" w:themeColor="text1"/>
        </w:rPr>
        <w:t>Passion for Hospitality Excellence</w:t>
      </w:r>
      <w:r w:rsidRPr="00993DCB">
        <w:rPr>
          <w:rFonts w:asciiTheme="majorBidi" w:hAnsiTheme="majorBidi" w:cstheme="majorBidi"/>
          <w:color w:val="000000" w:themeColor="text1"/>
        </w:rPr>
        <w:t>, 2, 25-38</w:t>
      </w:r>
      <w:r w:rsidRPr="00993DCB">
        <w:rPr>
          <w:rFonts w:asciiTheme="majorBidi" w:hAnsiTheme="majorBidi" w:cstheme="majorBidi"/>
          <w:color w:val="404040"/>
        </w:rPr>
        <w:t xml:space="preserve">. </w:t>
      </w:r>
      <w:hyperlink r:id="rId38" w:history="1">
        <w:r w:rsidRPr="00993DCB">
          <w:rPr>
            <w:rStyle w:val="Hyperlink"/>
            <w:rFonts w:asciiTheme="majorBidi" w:hAnsiTheme="majorBidi" w:cstheme="majorBidi"/>
            <w:sz w:val="20"/>
            <w:szCs w:val="20"/>
          </w:rPr>
          <w:t>https://www.researchgate.net/publication/228463998_THE_AGRITOURISM_POTENTIAL_OF_THE_AEGEAN_REGION</w:t>
        </w:r>
      </w:hyperlink>
    </w:p>
    <w:p w:rsidR="000A4928" w:rsidRPr="00993DCB" w:rsidRDefault="000A4928" w:rsidP="00751915">
      <w:pPr>
        <w:pStyle w:val="ListParagraph"/>
        <w:numPr>
          <w:ilvl w:val="0"/>
          <w:numId w:val="10"/>
        </w:numPr>
        <w:autoSpaceDE w:val="0"/>
        <w:autoSpaceDN w:val="0"/>
        <w:adjustRightInd w:val="0"/>
        <w:spacing w:after="0" w:line="240" w:lineRule="auto"/>
        <w:jc w:val="lowKashida"/>
        <w:rPr>
          <w:rFonts w:asciiTheme="majorBidi" w:hAnsiTheme="majorBidi" w:cstheme="majorBidi"/>
          <w:sz w:val="24"/>
          <w:szCs w:val="24"/>
        </w:rPr>
      </w:pPr>
      <w:r w:rsidRPr="00993DCB">
        <w:rPr>
          <w:rFonts w:asciiTheme="majorBidi" w:hAnsiTheme="majorBidi" w:cstheme="majorBidi"/>
          <w:sz w:val="24"/>
          <w:szCs w:val="24"/>
        </w:rPr>
        <w:t xml:space="preserve">Jenkins, R. G. (2014). </w:t>
      </w:r>
      <w:r w:rsidRPr="00993DCB">
        <w:rPr>
          <w:rFonts w:asciiTheme="majorBidi" w:hAnsiTheme="majorBidi" w:cstheme="majorBidi"/>
          <w:i/>
          <w:iCs/>
          <w:sz w:val="24"/>
          <w:szCs w:val="24"/>
        </w:rPr>
        <w:t>Agriculture and Tourism Development: The Case of St. Kitts, AMasters thesis2 University of Waterloo</w:t>
      </w:r>
      <w:r w:rsidRPr="00993DCB">
        <w:rPr>
          <w:rFonts w:asciiTheme="majorBidi" w:hAnsiTheme="majorBidi" w:cstheme="majorBidi"/>
          <w:sz w:val="24"/>
          <w:szCs w:val="24"/>
        </w:rPr>
        <w:t>. Geography - Tourism Policy and Planning</w:t>
      </w:r>
    </w:p>
    <w:p w:rsidR="000A4928" w:rsidRPr="00993DCB" w:rsidRDefault="000A4928" w:rsidP="00751915">
      <w:pPr>
        <w:pStyle w:val="Heading1"/>
        <w:numPr>
          <w:ilvl w:val="0"/>
          <w:numId w:val="10"/>
        </w:numPr>
        <w:spacing w:before="0" w:beforeAutospacing="0" w:after="0" w:afterAutospacing="0"/>
        <w:jc w:val="lowKashida"/>
        <w:rPr>
          <w:rStyle w:val="articletitle"/>
          <w:rFonts w:asciiTheme="majorBidi" w:hAnsiTheme="majorBidi" w:cstheme="majorBidi"/>
          <w:b w:val="0"/>
          <w:bCs w:val="0"/>
          <w:sz w:val="22"/>
          <w:szCs w:val="22"/>
        </w:rPr>
      </w:pPr>
      <w:r w:rsidRPr="00993DCB">
        <w:rPr>
          <w:rFonts w:asciiTheme="majorBidi" w:hAnsiTheme="majorBidi" w:cstheme="majorBidi"/>
          <w:b w:val="0"/>
          <w:bCs w:val="0"/>
          <w:sz w:val="22"/>
          <w:szCs w:val="22"/>
          <w:lang w:bidi="fa-IR"/>
        </w:rPr>
        <w:t xml:space="preserve">Karirmi, e., gorji, m., samiei, r. (2021). </w:t>
      </w:r>
      <w:r w:rsidRPr="00993DCB">
        <w:rPr>
          <w:rStyle w:val="articletitle"/>
          <w:rFonts w:asciiTheme="majorBidi" w:hAnsiTheme="majorBidi" w:cstheme="majorBidi"/>
          <w:b w:val="0"/>
          <w:bCs w:val="0"/>
          <w:sz w:val="22"/>
          <w:szCs w:val="22"/>
        </w:rPr>
        <w:t xml:space="preserve">Presenting a model of agricultural tourism with a grounded theory approach, </w:t>
      </w:r>
      <w:r w:rsidRPr="00993DCB">
        <w:rPr>
          <w:rStyle w:val="articletitle"/>
          <w:rFonts w:asciiTheme="majorBidi" w:hAnsiTheme="majorBidi" w:cstheme="majorBidi"/>
          <w:b w:val="0"/>
          <w:bCs w:val="0"/>
          <w:i/>
          <w:iCs/>
          <w:sz w:val="22"/>
          <w:szCs w:val="22"/>
        </w:rPr>
        <w:t>Journal of geographical planning of space quarterly</w:t>
      </w:r>
      <w:r w:rsidRPr="00993DCB">
        <w:rPr>
          <w:rStyle w:val="articletitle"/>
          <w:rFonts w:asciiTheme="majorBidi" w:hAnsiTheme="majorBidi" w:cstheme="majorBidi"/>
          <w:b w:val="0"/>
          <w:bCs w:val="0"/>
          <w:sz w:val="22"/>
          <w:szCs w:val="22"/>
        </w:rPr>
        <w:t xml:space="preserve"> , 11(40), 133-146.</w:t>
      </w:r>
      <w:r w:rsidRPr="00993DCB">
        <w:rPr>
          <w:rFonts w:asciiTheme="majorBidi" w:hAnsiTheme="majorBidi" w:cstheme="majorBidi"/>
          <w:b w:val="0"/>
          <w:bCs w:val="0"/>
          <w:sz w:val="22"/>
          <w:szCs w:val="22"/>
        </w:rPr>
        <w:t xml:space="preserve"> </w:t>
      </w:r>
      <w:r w:rsidRPr="00993DCB">
        <w:rPr>
          <w:rStyle w:val="rynqvb"/>
          <w:rFonts w:asciiTheme="majorBidi" w:hAnsiTheme="majorBidi" w:cstheme="majorBidi"/>
          <w:b w:val="0"/>
          <w:bCs w:val="0"/>
          <w:sz w:val="22"/>
          <w:szCs w:val="22"/>
        </w:rPr>
        <w:t>(</w:t>
      </w:r>
      <w:r w:rsidRPr="00993DCB">
        <w:rPr>
          <w:rStyle w:val="2Char"/>
          <w:rFonts w:asciiTheme="majorBidi" w:hAnsiTheme="majorBidi" w:cstheme="majorBidi"/>
          <w:b w:val="0"/>
          <w:bCs w:val="0"/>
          <w:sz w:val="22"/>
          <w:szCs w:val="22"/>
          <w:lang w:val="en"/>
        </w:rPr>
        <w:t xml:space="preserve"> </w:t>
      </w:r>
      <w:r w:rsidRPr="00993DCB">
        <w:rPr>
          <w:rStyle w:val="rynqvb"/>
          <w:rFonts w:asciiTheme="majorBidi" w:hAnsiTheme="majorBidi" w:cstheme="majorBidi"/>
          <w:b w:val="0"/>
          <w:bCs w:val="0"/>
          <w:sz w:val="22"/>
          <w:szCs w:val="22"/>
          <w:lang w:val="en"/>
        </w:rPr>
        <w:t>In Persian</w:t>
      </w:r>
      <w:r w:rsidRPr="00993DCB">
        <w:rPr>
          <w:rStyle w:val="rynqvb"/>
          <w:rFonts w:asciiTheme="majorBidi" w:hAnsiTheme="majorBidi" w:cstheme="majorBidi"/>
          <w:b w:val="0"/>
          <w:bCs w:val="0"/>
          <w:sz w:val="22"/>
          <w:szCs w:val="22"/>
        </w:rPr>
        <w:t xml:space="preserve">) </w:t>
      </w:r>
      <w:hyperlink r:id="rId39" w:history="1">
        <w:r w:rsidRPr="00993DCB">
          <w:rPr>
            <w:rStyle w:val="Hyperlink"/>
            <w:rFonts w:asciiTheme="majorBidi" w:hAnsiTheme="majorBidi" w:cstheme="majorBidi"/>
            <w:b w:val="0"/>
            <w:bCs w:val="0"/>
            <w:sz w:val="22"/>
            <w:szCs w:val="22"/>
          </w:rPr>
          <w:t>https://doi.org/10.30488/gps.2021.272229.3366</w:t>
        </w:r>
      </w:hyperlink>
    </w:p>
    <w:p w:rsidR="000A4928" w:rsidRPr="00993DCB" w:rsidRDefault="000A4928" w:rsidP="00751915">
      <w:pPr>
        <w:pStyle w:val="ListParagraph"/>
        <w:numPr>
          <w:ilvl w:val="0"/>
          <w:numId w:val="10"/>
        </w:numPr>
        <w:spacing w:after="0" w:line="240" w:lineRule="auto"/>
        <w:jc w:val="lowKashida"/>
        <w:rPr>
          <w:rFonts w:asciiTheme="majorBidi" w:hAnsiTheme="majorBidi" w:cstheme="majorBidi"/>
          <w:color w:val="0563C2"/>
        </w:rPr>
      </w:pPr>
      <w:r w:rsidRPr="00993DCB">
        <w:rPr>
          <w:rFonts w:asciiTheme="majorBidi" w:hAnsiTheme="majorBidi" w:cstheme="majorBidi"/>
          <w:color w:val="000000"/>
        </w:rPr>
        <w:t xml:space="preserve">Khartishvili, L., Muhar, A., Dax, T., &amp; Khelashvili, I. (2019). Rural tourism in Georgia in transition: Challenges for regional sustainability. </w:t>
      </w:r>
      <w:r w:rsidRPr="00993DCB">
        <w:rPr>
          <w:rFonts w:asciiTheme="majorBidi" w:hAnsiTheme="majorBidi" w:cstheme="majorBidi"/>
          <w:i/>
          <w:iCs/>
          <w:color w:val="000000"/>
        </w:rPr>
        <w:t>Sustainability</w:t>
      </w:r>
      <w:r w:rsidRPr="00993DCB">
        <w:rPr>
          <w:rFonts w:asciiTheme="majorBidi" w:hAnsiTheme="majorBidi" w:cstheme="majorBidi"/>
          <w:color w:val="000000"/>
        </w:rPr>
        <w:t xml:space="preserve">, 11(2), 410. </w:t>
      </w:r>
      <w:hyperlink r:id="rId40" w:history="1">
        <w:r w:rsidRPr="00993DCB">
          <w:rPr>
            <w:rStyle w:val="Hyperlink"/>
            <w:rFonts w:asciiTheme="majorBidi" w:hAnsiTheme="majorBidi" w:cstheme="majorBidi"/>
          </w:rPr>
          <w:t>https://doi.org/10.3390/su11020410</w:t>
        </w:r>
      </w:hyperlink>
    </w:p>
    <w:p w:rsidR="000A4928" w:rsidRPr="00993DCB" w:rsidRDefault="000A4928" w:rsidP="00751915">
      <w:pPr>
        <w:pStyle w:val="ListParagraph"/>
        <w:numPr>
          <w:ilvl w:val="0"/>
          <w:numId w:val="10"/>
        </w:numPr>
        <w:autoSpaceDE w:val="0"/>
        <w:autoSpaceDN w:val="0"/>
        <w:adjustRightInd w:val="0"/>
        <w:spacing w:after="0" w:line="240" w:lineRule="auto"/>
        <w:jc w:val="lowKashida"/>
        <w:rPr>
          <w:rFonts w:asciiTheme="majorBidi" w:hAnsiTheme="majorBidi" w:cstheme="majorBidi"/>
          <w:color w:val="222222"/>
        </w:rPr>
      </w:pPr>
      <w:r w:rsidRPr="00993DCB">
        <w:rPr>
          <w:rFonts w:asciiTheme="majorBidi" w:hAnsiTheme="majorBidi" w:cstheme="majorBidi"/>
          <w:color w:val="222222"/>
        </w:rPr>
        <w:lastRenderedPageBreak/>
        <w:t>Lin, H. H., Chen, I. Y., Lu, S. Y., Tseng, Y. H., &amp; Lin, J. C. (2022). Can cultural tourism resources become a development feature helping rural areas to revitalize the local economy under the epidemic? An exploration of the perspective of attractiveness, satisfaction, and willingness by the revisit of Hakka cultural tourism</w:t>
      </w:r>
      <w:r w:rsidRPr="00993DCB">
        <w:rPr>
          <w:rFonts w:asciiTheme="majorBidi" w:hAnsiTheme="majorBidi" w:cstheme="majorBidi"/>
          <w:i/>
          <w:iCs/>
          <w:color w:val="222222"/>
        </w:rPr>
        <w:t>. Open Geosciences</w:t>
      </w:r>
      <w:r w:rsidRPr="00993DCB">
        <w:rPr>
          <w:rFonts w:asciiTheme="majorBidi" w:hAnsiTheme="majorBidi" w:cstheme="majorBidi"/>
          <w:color w:val="222222"/>
        </w:rPr>
        <w:t xml:space="preserve">, </w:t>
      </w:r>
      <w:r w:rsidRPr="00993DCB">
        <w:rPr>
          <w:rFonts w:asciiTheme="majorBidi" w:hAnsiTheme="majorBidi" w:cstheme="majorBidi"/>
          <w:i/>
          <w:iCs/>
          <w:color w:val="222222"/>
        </w:rPr>
        <w:t>14</w:t>
      </w:r>
      <w:r w:rsidRPr="00993DCB">
        <w:rPr>
          <w:rFonts w:asciiTheme="majorBidi" w:hAnsiTheme="majorBidi" w:cstheme="majorBidi"/>
          <w:color w:val="222222"/>
        </w:rPr>
        <w:t xml:space="preserve">(1), 590-606. </w:t>
      </w:r>
      <w:hyperlink r:id="rId41" w:history="1">
        <w:r w:rsidRPr="00993DCB">
          <w:rPr>
            <w:rStyle w:val="Hyperlink"/>
            <w:rFonts w:asciiTheme="majorBidi" w:hAnsiTheme="majorBidi" w:cstheme="majorBidi"/>
          </w:rPr>
          <w:t>https://www.degruyterbrill.com/document/doi/10.1515/geo-2022-0358/html</w:t>
        </w:r>
      </w:hyperlink>
    </w:p>
    <w:p w:rsidR="000A4928" w:rsidRPr="00993DCB" w:rsidRDefault="000A4928" w:rsidP="00751915">
      <w:pPr>
        <w:pStyle w:val="ListParagraph"/>
        <w:numPr>
          <w:ilvl w:val="0"/>
          <w:numId w:val="10"/>
        </w:numPr>
        <w:autoSpaceDE w:val="0"/>
        <w:autoSpaceDN w:val="0"/>
        <w:adjustRightInd w:val="0"/>
        <w:spacing w:after="0" w:line="240" w:lineRule="auto"/>
        <w:jc w:val="lowKashida"/>
        <w:rPr>
          <w:rFonts w:asciiTheme="majorBidi" w:hAnsiTheme="majorBidi" w:cstheme="majorBidi"/>
          <w:color w:val="000000" w:themeColor="text1"/>
        </w:rPr>
      </w:pPr>
      <w:r w:rsidRPr="00993DCB">
        <w:rPr>
          <w:rFonts w:asciiTheme="majorBidi" w:hAnsiTheme="majorBidi" w:cstheme="majorBidi"/>
        </w:rPr>
        <w:t xml:space="preserve">Lucha, C., Ferreira, G., Walker, M.A., &amp; Groover, G.E., (2014). A Geographic Analysis of Agritourism in Virginia. </w:t>
      </w:r>
      <w:r w:rsidRPr="00993DCB">
        <w:rPr>
          <w:rFonts w:asciiTheme="majorBidi" w:hAnsiTheme="majorBidi" w:cstheme="majorBidi"/>
          <w:i/>
          <w:iCs/>
        </w:rPr>
        <w:t>Virginia Cooperative Extension</w:t>
      </w:r>
      <w:r w:rsidRPr="00993DCB">
        <w:rPr>
          <w:rFonts w:asciiTheme="majorBidi" w:hAnsiTheme="majorBidi" w:cstheme="majorBidi"/>
        </w:rPr>
        <w:t xml:space="preserve">, (62), 1- 17. </w:t>
      </w:r>
      <w:hyperlink r:id="rId42" w:history="1">
        <w:r w:rsidRPr="00993DCB">
          <w:rPr>
            <w:rStyle w:val="Hyperlink"/>
            <w:rFonts w:asciiTheme="majorBidi" w:hAnsiTheme="majorBidi" w:cstheme="majorBidi"/>
          </w:rPr>
          <w:t>https://www.pubs.ext.vt.edu/AAEC/AAEC-62/AAEC-62.html</w:t>
        </w:r>
      </w:hyperlink>
    </w:p>
    <w:p w:rsidR="000A4928" w:rsidRPr="00993DCB" w:rsidRDefault="000A4928" w:rsidP="00751915">
      <w:pPr>
        <w:pStyle w:val="ListParagraph"/>
        <w:numPr>
          <w:ilvl w:val="0"/>
          <w:numId w:val="10"/>
        </w:numPr>
        <w:spacing w:after="0" w:line="240" w:lineRule="auto"/>
        <w:jc w:val="lowKashida"/>
        <w:rPr>
          <w:rStyle w:val="Hyperlink"/>
          <w:rFonts w:asciiTheme="majorBidi" w:eastAsia="Arial" w:hAnsiTheme="majorBidi" w:cstheme="majorBidi"/>
          <w:color w:val="auto"/>
          <w:u w:val="none"/>
        </w:rPr>
      </w:pPr>
      <w:r w:rsidRPr="00993DCB">
        <w:rPr>
          <w:rStyle w:val="Hyperlink"/>
          <w:rFonts w:asciiTheme="majorBidi" w:eastAsia="Arial" w:hAnsiTheme="majorBidi" w:cstheme="majorBidi"/>
          <w:color w:val="auto"/>
          <w:u w:val="none"/>
        </w:rPr>
        <w:t xml:space="preserve">Mahmoodi chenari, h., </w:t>
      </w:r>
      <w:r w:rsidRPr="00993DCB">
        <w:rPr>
          <w:rFonts w:asciiTheme="majorBidi" w:eastAsia="Arial" w:hAnsiTheme="majorBidi" w:cstheme="majorBidi"/>
        </w:rPr>
        <w:t xml:space="preserve">motiei langroodi, h., faraji sabokbar, h., ghadiri masoom, m., yasoori, m. (2020). </w:t>
      </w:r>
      <w:r w:rsidRPr="00993DCB">
        <w:rPr>
          <w:rStyle w:val="rynqvb"/>
          <w:rFonts w:asciiTheme="majorBidi" w:hAnsiTheme="majorBidi" w:cstheme="majorBidi"/>
          <w:lang w:val="en"/>
        </w:rPr>
        <w:t>Modeling the factors affecting the development of agricultural tourism in Masal County</w:t>
      </w:r>
      <w:r w:rsidRPr="00993DCB">
        <w:rPr>
          <w:rFonts w:asciiTheme="majorBidi" w:eastAsia="Arial" w:hAnsiTheme="majorBidi" w:cstheme="majorBidi"/>
        </w:rPr>
        <w:t xml:space="preserve">, </w:t>
      </w:r>
      <w:r w:rsidRPr="00993DCB">
        <w:rPr>
          <w:rFonts w:asciiTheme="majorBidi" w:hAnsiTheme="majorBidi" w:cstheme="majorBidi"/>
          <w:i/>
          <w:iCs/>
        </w:rPr>
        <w:t>Journal of Studies Of Human Settlements Planning</w:t>
      </w:r>
      <w:r w:rsidRPr="00993DCB">
        <w:rPr>
          <w:rFonts w:asciiTheme="majorBidi" w:hAnsiTheme="majorBidi" w:cstheme="majorBidi"/>
        </w:rPr>
        <w:t xml:space="preserve">, 15(4), 1137-1158. </w:t>
      </w:r>
      <w:r w:rsidRPr="00993DCB">
        <w:rPr>
          <w:rStyle w:val="rynqvb"/>
          <w:rFonts w:asciiTheme="majorBidi" w:hAnsiTheme="majorBidi" w:cstheme="majorBidi"/>
        </w:rPr>
        <w:t>(</w:t>
      </w:r>
      <w:r w:rsidRPr="00993DCB">
        <w:rPr>
          <w:rStyle w:val="2Char"/>
          <w:rFonts w:asciiTheme="majorBidi" w:hAnsiTheme="majorBidi" w:cstheme="majorBidi"/>
          <w:szCs w:val="22"/>
          <w:lang w:val="en"/>
        </w:rPr>
        <w:t xml:space="preserve"> </w:t>
      </w:r>
      <w:r w:rsidRPr="00993DCB">
        <w:rPr>
          <w:rStyle w:val="rynqvb"/>
          <w:rFonts w:asciiTheme="majorBidi" w:hAnsiTheme="majorBidi" w:cstheme="majorBidi"/>
          <w:lang w:val="en"/>
        </w:rPr>
        <w:t>In Persian</w:t>
      </w:r>
      <w:r w:rsidRPr="00993DCB">
        <w:rPr>
          <w:rStyle w:val="rynqvb"/>
          <w:rFonts w:asciiTheme="majorBidi" w:hAnsiTheme="majorBidi" w:cstheme="majorBidi"/>
        </w:rPr>
        <w:t>)</w:t>
      </w:r>
      <w:r w:rsidRPr="00993DCB">
        <w:rPr>
          <w:rFonts w:asciiTheme="majorBidi" w:hAnsiTheme="majorBidi" w:cstheme="majorBidi"/>
        </w:rPr>
        <w:t xml:space="preserve"> </w:t>
      </w:r>
      <w:hyperlink r:id="rId43" w:history="1">
        <w:r w:rsidRPr="00993DCB">
          <w:rPr>
            <w:rStyle w:val="Hyperlink"/>
            <w:rFonts w:asciiTheme="majorBidi" w:eastAsia="Arial" w:hAnsiTheme="majorBidi" w:cstheme="majorBidi"/>
          </w:rPr>
          <w:t>https://sanad.iau.ir/Journal/jshsp/Article/1031919</w:t>
        </w:r>
      </w:hyperlink>
    </w:p>
    <w:p w:rsidR="000A4928" w:rsidRPr="00993DCB" w:rsidRDefault="000A4928" w:rsidP="00DA724D">
      <w:pPr>
        <w:pStyle w:val="Heading1"/>
        <w:numPr>
          <w:ilvl w:val="0"/>
          <w:numId w:val="10"/>
        </w:numPr>
        <w:spacing w:before="0" w:beforeAutospacing="0" w:after="0" w:afterAutospacing="0"/>
        <w:jc w:val="lowKashida"/>
        <w:rPr>
          <w:rFonts w:asciiTheme="majorBidi" w:hAnsiTheme="majorBidi" w:cstheme="majorBidi"/>
          <w:b w:val="0"/>
          <w:bCs w:val="0"/>
          <w:sz w:val="22"/>
          <w:szCs w:val="22"/>
        </w:rPr>
      </w:pPr>
      <w:r w:rsidRPr="00993DCB">
        <w:rPr>
          <w:rFonts w:asciiTheme="majorBidi" w:hAnsiTheme="majorBidi" w:cstheme="majorBidi"/>
          <w:b w:val="0"/>
          <w:bCs w:val="0"/>
          <w:color w:val="000000" w:themeColor="text1"/>
          <w:sz w:val="22"/>
          <w:szCs w:val="22"/>
        </w:rPr>
        <w:t xml:space="preserve">Mahmoodi, m., chizari, m., kalantari, kh., roknodin eftekhari, a. (2022). </w:t>
      </w:r>
      <w:r w:rsidRPr="00993DCB">
        <w:rPr>
          <w:rFonts w:asciiTheme="majorBidi" w:hAnsiTheme="majorBidi" w:cstheme="majorBidi"/>
          <w:b w:val="0"/>
          <w:bCs w:val="0"/>
          <w:sz w:val="22"/>
          <w:szCs w:val="22"/>
        </w:rPr>
        <w:t xml:space="preserve">Influential Factors in Agritourism Development in Citrus Gardens: The Case of Coastal Provinces of the Caspian Sea, </w:t>
      </w:r>
      <w:r w:rsidRPr="00993DCB">
        <w:rPr>
          <w:rFonts w:asciiTheme="majorBidi" w:hAnsiTheme="majorBidi" w:cstheme="majorBidi"/>
          <w:b w:val="0"/>
          <w:bCs w:val="0"/>
          <w:i/>
          <w:iCs/>
          <w:sz w:val="22"/>
          <w:szCs w:val="22"/>
        </w:rPr>
        <w:t>Tourism Management Studies</w:t>
      </w:r>
      <w:r w:rsidRPr="00993DCB">
        <w:rPr>
          <w:rFonts w:asciiTheme="majorBidi" w:hAnsiTheme="majorBidi" w:cstheme="majorBidi"/>
          <w:b w:val="0"/>
          <w:bCs w:val="0"/>
          <w:sz w:val="22"/>
          <w:szCs w:val="22"/>
        </w:rPr>
        <w:t xml:space="preserve">, 17(57), 79-111. </w:t>
      </w:r>
      <w:r w:rsidRPr="00993DCB">
        <w:rPr>
          <w:rStyle w:val="rynqvb"/>
          <w:rFonts w:asciiTheme="majorBidi" w:hAnsiTheme="majorBidi" w:cstheme="majorBidi"/>
          <w:b w:val="0"/>
          <w:bCs w:val="0"/>
          <w:sz w:val="22"/>
          <w:szCs w:val="22"/>
        </w:rPr>
        <w:t>(</w:t>
      </w:r>
      <w:r w:rsidRPr="00993DCB">
        <w:rPr>
          <w:rStyle w:val="rynqvb"/>
          <w:rFonts w:asciiTheme="majorBidi" w:hAnsiTheme="majorBidi" w:cstheme="majorBidi"/>
          <w:b w:val="0"/>
          <w:bCs w:val="0"/>
          <w:sz w:val="22"/>
          <w:szCs w:val="22"/>
          <w:lang w:val="en"/>
        </w:rPr>
        <w:t>In Persian</w:t>
      </w:r>
      <w:r w:rsidRPr="00993DCB">
        <w:rPr>
          <w:rStyle w:val="rynqvb"/>
          <w:rFonts w:asciiTheme="majorBidi" w:hAnsiTheme="majorBidi" w:cstheme="majorBidi"/>
          <w:b w:val="0"/>
          <w:bCs w:val="0"/>
          <w:sz w:val="22"/>
          <w:szCs w:val="22"/>
        </w:rPr>
        <w:t>)</w:t>
      </w:r>
      <w:r w:rsidRPr="00993DCB">
        <w:rPr>
          <w:rFonts w:asciiTheme="majorBidi" w:hAnsiTheme="majorBidi" w:cstheme="majorBidi"/>
          <w:b w:val="0"/>
          <w:bCs w:val="0"/>
          <w:sz w:val="22"/>
          <w:szCs w:val="22"/>
        </w:rPr>
        <w:t xml:space="preserve"> </w:t>
      </w:r>
      <w:hyperlink r:id="rId44" w:history="1">
        <w:r w:rsidRPr="00993DCB">
          <w:rPr>
            <w:rStyle w:val="Hyperlink"/>
            <w:rFonts w:asciiTheme="majorBidi" w:hAnsiTheme="majorBidi" w:cstheme="majorBidi"/>
            <w:b w:val="0"/>
            <w:bCs w:val="0"/>
            <w:sz w:val="22"/>
            <w:szCs w:val="22"/>
          </w:rPr>
          <w:t>https://doi.org/10.22054/tms.2021.33799.1975</w:t>
        </w:r>
      </w:hyperlink>
    </w:p>
    <w:p w:rsidR="000A4928" w:rsidRPr="00993DCB" w:rsidRDefault="000A4928" w:rsidP="00751915">
      <w:pPr>
        <w:pStyle w:val="ListParagraph"/>
        <w:numPr>
          <w:ilvl w:val="0"/>
          <w:numId w:val="10"/>
        </w:numPr>
        <w:spacing w:after="0" w:line="240" w:lineRule="auto"/>
        <w:jc w:val="both"/>
        <w:rPr>
          <w:rFonts w:asciiTheme="majorBidi" w:hAnsiTheme="majorBidi" w:cstheme="majorBidi"/>
        </w:rPr>
      </w:pPr>
      <w:r w:rsidRPr="00993DCB">
        <w:rPr>
          <w:rFonts w:asciiTheme="majorBidi" w:eastAsia="Times New Roman" w:hAnsiTheme="majorBidi" w:cstheme="majorBidi"/>
        </w:rPr>
        <w:t xml:space="preserve">Montefrio, M. J. F., Sin, H. L. (2021). </w:t>
      </w:r>
      <w:r w:rsidRPr="00993DCB">
        <w:rPr>
          <w:rFonts w:asciiTheme="majorBidi" w:eastAsia="Times New Roman" w:hAnsiTheme="majorBidi" w:cstheme="majorBidi"/>
          <w:kern w:val="36"/>
        </w:rPr>
        <w:t xml:space="preserve">Between food and spectacle: The complex reconfigurations of rural production in agritourism, </w:t>
      </w:r>
      <w:r w:rsidRPr="00993DCB">
        <w:rPr>
          <w:rStyle w:val="anchor-text"/>
          <w:rFonts w:asciiTheme="majorBidi" w:hAnsiTheme="majorBidi" w:cstheme="majorBidi"/>
          <w:i/>
          <w:iCs/>
        </w:rPr>
        <w:t>Geoforum</w:t>
      </w:r>
      <w:r w:rsidRPr="00993DCB">
        <w:rPr>
          <w:rFonts w:asciiTheme="majorBidi" w:hAnsiTheme="majorBidi" w:cstheme="majorBidi"/>
        </w:rPr>
        <w:t xml:space="preserve">, 126, 383-393. </w:t>
      </w:r>
      <w:hyperlink r:id="rId45" w:history="1">
        <w:r w:rsidRPr="00993DCB">
          <w:rPr>
            <w:rStyle w:val="Hyperlink"/>
            <w:rFonts w:asciiTheme="majorBidi" w:hAnsiTheme="majorBidi" w:cstheme="majorBidi"/>
          </w:rPr>
          <w:t>https://doi.org/10.1016/j.geoforum.2021.09.008</w:t>
        </w:r>
      </w:hyperlink>
    </w:p>
    <w:p w:rsidR="000A4928" w:rsidRPr="00993DCB" w:rsidRDefault="000A4928" w:rsidP="00751915">
      <w:pPr>
        <w:pStyle w:val="Heading1"/>
        <w:numPr>
          <w:ilvl w:val="0"/>
          <w:numId w:val="10"/>
        </w:numPr>
        <w:spacing w:before="0" w:beforeAutospacing="0" w:after="0" w:afterAutospacing="0"/>
        <w:jc w:val="lowKashida"/>
        <w:rPr>
          <w:rStyle w:val="articletitle"/>
          <w:rFonts w:asciiTheme="majorBidi" w:hAnsiTheme="majorBidi" w:cstheme="majorBidi"/>
          <w:b w:val="0"/>
          <w:bCs w:val="0"/>
          <w:sz w:val="22"/>
          <w:szCs w:val="22"/>
        </w:rPr>
      </w:pPr>
      <w:r w:rsidRPr="00993DCB">
        <w:rPr>
          <w:rStyle w:val="Hyperlink"/>
          <w:rFonts w:asciiTheme="majorBidi" w:eastAsia="Arial" w:hAnsiTheme="majorBidi" w:cstheme="majorBidi"/>
          <w:b w:val="0"/>
          <w:bCs w:val="0"/>
          <w:color w:val="auto"/>
          <w:sz w:val="22"/>
          <w:szCs w:val="22"/>
          <w:u w:val="none"/>
        </w:rPr>
        <w:t>Moradi, k., sojasi ghaidari, h., shayan, h., kharazmi, o. (2020). t</w:t>
      </w:r>
      <w:r w:rsidRPr="00993DCB">
        <w:rPr>
          <w:rStyle w:val="articletitle"/>
          <w:rFonts w:asciiTheme="majorBidi" w:hAnsiTheme="majorBidi" w:cstheme="majorBidi"/>
          <w:b w:val="0"/>
          <w:bCs w:val="0"/>
          <w:sz w:val="22"/>
          <w:szCs w:val="22"/>
        </w:rPr>
        <w:t>ypology of Tourists' Product Demand and Service in Agriourism, case study: Mahalat county villages</w:t>
      </w:r>
      <w:r w:rsidRPr="00993DCB">
        <w:rPr>
          <w:rStyle w:val="Hyperlink"/>
          <w:rFonts w:asciiTheme="majorBidi" w:eastAsia="Arial" w:hAnsiTheme="majorBidi" w:cstheme="majorBidi"/>
          <w:b w:val="0"/>
          <w:bCs w:val="0"/>
          <w:color w:val="auto"/>
          <w:sz w:val="22"/>
          <w:szCs w:val="22"/>
          <w:u w:val="none"/>
        </w:rPr>
        <w:t xml:space="preserve">, </w:t>
      </w:r>
      <w:r w:rsidRPr="00993DCB">
        <w:rPr>
          <w:rStyle w:val="articletitle"/>
          <w:rFonts w:asciiTheme="majorBidi" w:hAnsiTheme="majorBidi" w:cstheme="majorBidi"/>
          <w:b w:val="0"/>
          <w:bCs w:val="0"/>
          <w:i/>
          <w:iCs/>
          <w:sz w:val="22"/>
          <w:szCs w:val="22"/>
        </w:rPr>
        <w:t>tourism planning and development</w:t>
      </w:r>
      <w:r w:rsidRPr="00993DCB">
        <w:rPr>
          <w:rStyle w:val="articletitle"/>
          <w:rFonts w:asciiTheme="majorBidi" w:hAnsiTheme="majorBidi" w:cstheme="majorBidi"/>
          <w:b w:val="0"/>
          <w:bCs w:val="0"/>
          <w:sz w:val="22"/>
          <w:szCs w:val="22"/>
        </w:rPr>
        <w:t>, 9(3), 83-99.</w:t>
      </w:r>
      <w:r w:rsidRPr="00993DCB">
        <w:rPr>
          <w:rFonts w:asciiTheme="majorBidi" w:hAnsiTheme="majorBidi" w:cstheme="majorBidi"/>
          <w:b w:val="0"/>
          <w:bCs w:val="0"/>
          <w:sz w:val="22"/>
          <w:szCs w:val="22"/>
        </w:rPr>
        <w:t xml:space="preserve"> </w:t>
      </w:r>
      <w:r w:rsidRPr="00993DCB">
        <w:rPr>
          <w:rStyle w:val="rynqvb"/>
          <w:rFonts w:asciiTheme="majorBidi" w:hAnsiTheme="majorBidi" w:cstheme="majorBidi"/>
          <w:b w:val="0"/>
          <w:bCs w:val="0"/>
          <w:sz w:val="22"/>
          <w:szCs w:val="22"/>
        </w:rPr>
        <w:t>(</w:t>
      </w:r>
      <w:r w:rsidRPr="00993DCB">
        <w:rPr>
          <w:rStyle w:val="2Char"/>
          <w:rFonts w:asciiTheme="majorBidi" w:hAnsiTheme="majorBidi" w:cstheme="majorBidi"/>
          <w:b w:val="0"/>
          <w:bCs w:val="0"/>
          <w:sz w:val="22"/>
          <w:szCs w:val="22"/>
          <w:lang w:val="en"/>
        </w:rPr>
        <w:t xml:space="preserve"> </w:t>
      </w:r>
      <w:r w:rsidRPr="00993DCB">
        <w:rPr>
          <w:rStyle w:val="rynqvb"/>
          <w:rFonts w:asciiTheme="majorBidi" w:hAnsiTheme="majorBidi" w:cstheme="majorBidi"/>
          <w:b w:val="0"/>
          <w:bCs w:val="0"/>
          <w:sz w:val="22"/>
          <w:szCs w:val="22"/>
          <w:lang w:val="en"/>
        </w:rPr>
        <w:t>In Persian</w:t>
      </w:r>
      <w:r w:rsidRPr="00993DCB">
        <w:rPr>
          <w:rStyle w:val="rynqvb"/>
          <w:rFonts w:asciiTheme="majorBidi" w:hAnsiTheme="majorBidi" w:cstheme="majorBidi"/>
          <w:b w:val="0"/>
          <w:bCs w:val="0"/>
          <w:sz w:val="22"/>
          <w:szCs w:val="22"/>
        </w:rPr>
        <w:t>)</w:t>
      </w:r>
      <w:r w:rsidRPr="00993DCB">
        <w:rPr>
          <w:rStyle w:val="articletitle"/>
          <w:rFonts w:asciiTheme="majorBidi" w:hAnsiTheme="majorBidi" w:cstheme="majorBidi"/>
          <w:b w:val="0"/>
          <w:bCs w:val="0"/>
          <w:sz w:val="22"/>
          <w:szCs w:val="22"/>
        </w:rPr>
        <w:t xml:space="preserve"> </w:t>
      </w:r>
      <w:hyperlink r:id="rId46" w:history="1">
        <w:r w:rsidRPr="00993DCB">
          <w:rPr>
            <w:rStyle w:val="Hyperlink"/>
            <w:rFonts w:asciiTheme="majorBidi" w:hAnsiTheme="majorBidi" w:cstheme="majorBidi"/>
            <w:b w:val="0"/>
            <w:bCs w:val="0"/>
            <w:sz w:val="22"/>
            <w:szCs w:val="22"/>
          </w:rPr>
          <w:t>https://doi.org/10.22080/jtpd.2020.18289.3240</w:t>
        </w:r>
      </w:hyperlink>
    </w:p>
    <w:p w:rsidR="000A4928" w:rsidRPr="00993DCB" w:rsidRDefault="000A4928" w:rsidP="00751915">
      <w:pPr>
        <w:pStyle w:val="ListParagraph"/>
        <w:numPr>
          <w:ilvl w:val="0"/>
          <w:numId w:val="10"/>
        </w:numPr>
        <w:autoSpaceDE w:val="0"/>
        <w:autoSpaceDN w:val="0"/>
        <w:adjustRightInd w:val="0"/>
        <w:spacing w:after="0" w:line="240" w:lineRule="auto"/>
        <w:jc w:val="lowKashida"/>
        <w:rPr>
          <w:rFonts w:asciiTheme="majorBidi" w:hAnsiTheme="majorBidi" w:cstheme="majorBidi"/>
          <w:color w:val="000000" w:themeColor="text1"/>
        </w:rPr>
      </w:pPr>
      <w:r w:rsidRPr="00993DCB">
        <w:rPr>
          <w:rFonts w:asciiTheme="majorBidi" w:hAnsiTheme="majorBidi" w:cstheme="majorBidi"/>
          <w:color w:val="000000" w:themeColor="text1"/>
        </w:rPr>
        <w:t xml:space="preserve">Murphy, S. (2017). </w:t>
      </w:r>
      <w:r w:rsidRPr="00993DCB">
        <w:rPr>
          <w:rFonts w:asciiTheme="majorBidi" w:hAnsiTheme="majorBidi" w:cstheme="majorBidi"/>
          <w:i/>
          <w:iCs/>
          <w:color w:val="000000" w:themeColor="text1"/>
        </w:rPr>
        <w:t>Agritourism Needs and Preferences: Determining How Extension Education Can Help. A Thesis for the Degree of Master of Science</w:t>
      </w:r>
      <w:r w:rsidRPr="00993DCB">
        <w:rPr>
          <w:rFonts w:asciiTheme="majorBidi" w:hAnsiTheme="majorBidi" w:cstheme="majorBidi"/>
          <w:color w:val="000000" w:themeColor="text1"/>
        </w:rPr>
        <w:t>. the Graduate School of Tennessee State University.</w:t>
      </w:r>
    </w:p>
    <w:p w:rsidR="000A4928" w:rsidRPr="00993DCB" w:rsidRDefault="000A4928" w:rsidP="00751915">
      <w:pPr>
        <w:pStyle w:val="ListParagraph"/>
        <w:numPr>
          <w:ilvl w:val="0"/>
          <w:numId w:val="10"/>
        </w:numPr>
        <w:autoSpaceDE w:val="0"/>
        <w:autoSpaceDN w:val="0"/>
        <w:adjustRightInd w:val="0"/>
        <w:spacing w:after="0" w:line="240" w:lineRule="auto"/>
        <w:jc w:val="lowKashida"/>
        <w:rPr>
          <w:rFonts w:asciiTheme="majorBidi" w:hAnsiTheme="majorBidi" w:cstheme="majorBidi"/>
          <w:sz w:val="24"/>
          <w:szCs w:val="24"/>
        </w:rPr>
      </w:pPr>
      <w:r w:rsidRPr="00993DCB">
        <w:rPr>
          <w:rFonts w:asciiTheme="majorBidi" w:hAnsiTheme="majorBidi" w:cstheme="majorBidi"/>
          <w:sz w:val="24"/>
          <w:szCs w:val="24"/>
        </w:rPr>
        <w:t xml:space="preserve">Nasers, M. S. (2009), </w:t>
      </w:r>
      <w:r w:rsidRPr="00993DCB">
        <w:rPr>
          <w:rFonts w:asciiTheme="majorBidi" w:hAnsiTheme="majorBidi" w:cstheme="majorBidi"/>
          <w:i/>
          <w:iCs/>
          <w:sz w:val="24"/>
          <w:szCs w:val="24"/>
        </w:rPr>
        <w:t xml:space="preserve">Iowa agritourism consumer profile: demographics, preferences, and participation levels, </w:t>
      </w:r>
      <w:r w:rsidRPr="00993DCB">
        <w:rPr>
          <w:rFonts w:asciiTheme="majorBidi" w:hAnsiTheme="majorBidi" w:cstheme="majorBidi"/>
          <w:sz w:val="24"/>
          <w:szCs w:val="24"/>
        </w:rPr>
        <w:t>A Masters thesis2Iowa State University. Agricultural Education.</w:t>
      </w:r>
    </w:p>
    <w:p w:rsidR="000A4928" w:rsidRPr="00993DCB" w:rsidRDefault="000A4928" w:rsidP="00751915">
      <w:pPr>
        <w:pStyle w:val="ListParagraph"/>
        <w:numPr>
          <w:ilvl w:val="0"/>
          <w:numId w:val="10"/>
        </w:numPr>
        <w:spacing w:after="0" w:line="240" w:lineRule="auto"/>
        <w:jc w:val="lowKashida"/>
        <w:rPr>
          <w:rFonts w:asciiTheme="majorBidi" w:hAnsiTheme="majorBidi" w:cstheme="majorBidi"/>
          <w:sz w:val="24"/>
          <w:szCs w:val="24"/>
        </w:rPr>
      </w:pPr>
      <w:r w:rsidRPr="00993DCB">
        <w:rPr>
          <w:rFonts w:asciiTheme="majorBidi" w:hAnsiTheme="majorBidi" w:cstheme="majorBidi"/>
          <w:sz w:val="24"/>
          <w:szCs w:val="24"/>
        </w:rPr>
        <w:t xml:space="preserve">Parkar, P. (2015). Developing agritourism in Ratnagiri district of Konkan (Maharashtra): issues and challenges, </w:t>
      </w:r>
      <w:r w:rsidRPr="00993DCB">
        <w:rPr>
          <w:rFonts w:asciiTheme="majorBidi" w:hAnsiTheme="majorBidi" w:cstheme="majorBidi"/>
          <w:i/>
          <w:iCs/>
          <w:sz w:val="24"/>
          <w:szCs w:val="24"/>
        </w:rPr>
        <w:t>Online International Interdisciplinary Research Journal</w:t>
      </w:r>
      <w:r w:rsidRPr="00993DCB">
        <w:rPr>
          <w:rFonts w:asciiTheme="majorBidi" w:hAnsiTheme="majorBidi" w:cstheme="majorBidi"/>
          <w:sz w:val="24"/>
          <w:szCs w:val="24"/>
        </w:rPr>
        <w:t>, 5(2). PP: 145-152.</w:t>
      </w:r>
    </w:p>
    <w:p w:rsidR="000A4928" w:rsidRPr="00993DCB" w:rsidRDefault="000A4928" w:rsidP="00751915">
      <w:pPr>
        <w:pStyle w:val="Heading1"/>
        <w:numPr>
          <w:ilvl w:val="0"/>
          <w:numId w:val="10"/>
        </w:numPr>
        <w:spacing w:before="0" w:beforeAutospacing="0" w:after="0" w:afterAutospacing="0"/>
        <w:jc w:val="lowKashida"/>
        <w:rPr>
          <w:rFonts w:asciiTheme="majorBidi" w:hAnsiTheme="majorBidi" w:cstheme="majorBidi"/>
          <w:b w:val="0"/>
          <w:bCs w:val="0"/>
          <w:color w:val="000000"/>
          <w:sz w:val="22"/>
          <w:szCs w:val="22"/>
          <w:rtl/>
        </w:rPr>
      </w:pPr>
      <w:r w:rsidRPr="00993DCB">
        <w:rPr>
          <w:rFonts w:asciiTheme="majorBidi" w:hAnsiTheme="majorBidi" w:cstheme="majorBidi"/>
          <w:b w:val="0"/>
          <w:bCs w:val="0"/>
          <w:sz w:val="22"/>
          <w:szCs w:val="22"/>
        </w:rPr>
        <w:t xml:space="preserve">Parvar, f., khorshid, s. (2024). </w:t>
      </w:r>
      <w:r w:rsidRPr="00993DCB">
        <w:rPr>
          <w:rStyle w:val="articletitle"/>
          <w:rFonts w:asciiTheme="majorBidi" w:hAnsiTheme="majorBidi" w:cstheme="majorBidi"/>
          <w:b w:val="0"/>
          <w:bCs w:val="0"/>
          <w:sz w:val="22"/>
          <w:szCs w:val="22"/>
        </w:rPr>
        <w:t xml:space="preserve">Designg the model of drivers for the development of agricultural tourism with a sustainable development approach, Case of study: Villages of Durood county, Lorestan province, </w:t>
      </w:r>
      <w:r w:rsidRPr="00993DCB">
        <w:rPr>
          <w:rFonts w:asciiTheme="majorBidi" w:hAnsiTheme="majorBidi" w:cstheme="majorBidi"/>
          <w:b w:val="0"/>
          <w:bCs w:val="0"/>
          <w:i/>
          <w:iCs/>
          <w:color w:val="000000"/>
          <w:sz w:val="22"/>
          <w:szCs w:val="22"/>
        </w:rPr>
        <w:t>Village and space sustainable development</w:t>
      </w:r>
      <w:r w:rsidRPr="00993DCB">
        <w:rPr>
          <w:rFonts w:asciiTheme="majorBidi" w:hAnsiTheme="majorBidi" w:cstheme="majorBidi"/>
          <w:b w:val="0"/>
          <w:bCs w:val="0"/>
          <w:color w:val="000000"/>
          <w:sz w:val="22"/>
          <w:szCs w:val="22"/>
        </w:rPr>
        <w:t>, 5(3), 78-103.</w:t>
      </w:r>
      <w:r w:rsidRPr="00993DCB">
        <w:rPr>
          <w:rFonts w:asciiTheme="majorBidi" w:hAnsiTheme="majorBidi" w:cstheme="majorBidi"/>
          <w:b w:val="0"/>
          <w:bCs w:val="0"/>
          <w:sz w:val="22"/>
          <w:szCs w:val="22"/>
        </w:rPr>
        <w:t xml:space="preserve"> </w:t>
      </w:r>
      <w:r w:rsidRPr="00993DCB">
        <w:rPr>
          <w:rStyle w:val="rynqvb"/>
          <w:rFonts w:asciiTheme="majorBidi" w:hAnsiTheme="majorBidi" w:cstheme="majorBidi"/>
          <w:b w:val="0"/>
          <w:bCs w:val="0"/>
          <w:sz w:val="22"/>
          <w:szCs w:val="22"/>
        </w:rPr>
        <w:t>(</w:t>
      </w:r>
      <w:r w:rsidRPr="00993DCB">
        <w:rPr>
          <w:rStyle w:val="2Char"/>
          <w:rFonts w:asciiTheme="majorBidi" w:hAnsiTheme="majorBidi" w:cstheme="majorBidi"/>
          <w:b w:val="0"/>
          <w:bCs w:val="0"/>
          <w:sz w:val="22"/>
          <w:szCs w:val="22"/>
          <w:lang w:val="en"/>
        </w:rPr>
        <w:t xml:space="preserve"> </w:t>
      </w:r>
      <w:r w:rsidRPr="00993DCB">
        <w:rPr>
          <w:rStyle w:val="rynqvb"/>
          <w:rFonts w:asciiTheme="majorBidi" w:hAnsiTheme="majorBidi" w:cstheme="majorBidi"/>
          <w:b w:val="0"/>
          <w:bCs w:val="0"/>
          <w:sz w:val="22"/>
          <w:szCs w:val="22"/>
          <w:lang w:val="en"/>
        </w:rPr>
        <w:t>In Persian</w:t>
      </w:r>
      <w:r w:rsidRPr="00993DCB">
        <w:rPr>
          <w:rStyle w:val="rynqvb"/>
          <w:rFonts w:asciiTheme="majorBidi" w:hAnsiTheme="majorBidi" w:cstheme="majorBidi"/>
          <w:b w:val="0"/>
          <w:bCs w:val="0"/>
          <w:sz w:val="22"/>
          <w:szCs w:val="22"/>
        </w:rPr>
        <w:t>)</w:t>
      </w:r>
      <w:r w:rsidRPr="00993DCB">
        <w:rPr>
          <w:rFonts w:asciiTheme="majorBidi" w:hAnsiTheme="majorBidi" w:cstheme="majorBidi"/>
          <w:b w:val="0"/>
          <w:bCs w:val="0"/>
          <w:sz w:val="22"/>
          <w:szCs w:val="22"/>
        </w:rPr>
        <w:t xml:space="preserve"> </w:t>
      </w:r>
      <w:hyperlink r:id="rId47" w:history="1">
        <w:r w:rsidRPr="00993DCB">
          <w:rPr>
            <w:rStyle w:val="Hyperlink"/>
            <w:rFonts w:asciiTheme="majorBidi" w:hAnsiTheme="majorBidi" w:cstheme="majorBidi"/>
            <w:b w:val="0"/>
            <w:bCs w:val="0"/>
            <w:sz w:val="22"/>
            <w:szCs w:val="22"/>
          </w:rPr>
          <w:t>https://doi.org/10.22077/vssd.2024.6708.1203</w:t>
        </w:r>
      </w:hyperlink>
    </w:p>
    <w:p w:rsidR="000A4928" w:rsidRPr="00993DCB" w:rsidRDefault="000A4928" w:rsidP="00751915">
      <w:pPr>
        <w:pStyle w:val="ListParagraph"/>
        <w:numPr>
          <w:ilvl w:val="0"/>
          <w:numId w:val="10"/>
        </w:numPr>
        <w:spacing w:after="0" w:line="240" w:lineRule="auto"/>
        <w:jc w:val="lowKashida"/>
        <w:rPr>
          <w:rFonts w:asciiTheme="majorBidi" w:hAnsiTheme="majorBidi" w:cstheme="majorBidi"/>
        </w:rPr>
      </w:pPr>
      <w:r w:rsidRPr="00993DCB">
        <w:rPr>
          <w:rFonts w:asciiTheme="majorBidi" w:hAnsiTheme="majorBidi" w:cstheme="majorBidi"/>
        </w:rPr>
        <w:t xml:space="preserve">Poor faraj, naghavi, m. (2022). </w:t>
      </w:r>
      <w:r w:rsidRPr="00993DCB">
        <w:rPr>
          <w:rStyle w:val="rynqvb"/>
          <w:rFonts w:asciiTheme="majorBidi" w:hAnsiTheme="majorBidi" w:cstheme="majorBidi"/>
          <w:lang w:val="en"/>
        </w:rPr>
        <w:t>Determinants of travel and behavior of agricultural tourists in rural areas of Mazandaran province</w:t>
      </w:r>
      <w:r w:rsidRPr="00993DCB">
        <w:rPr>
          <w:rFonts w:asciiTheme="majorBidi" w:hAnsiTheme="majorBidi" w:cstheme="majorBidi"/>
        </w:rPr>
        <w:t xml:space="preserve">, </w:t>
      </w:r>
      <w:r w:rsidRPr="00993DCB">
        <w:rPr>
          <w:rFonts w:asciiTheme="majorBidi" w:hAnsiTheme="majorBidi" w:cstheme="majorBidi"/>
          <w:i/>
          <w:iCs/>
          <w:lang w:bidi="fa-IR"/>
        </w:rPr>
        <w:t>Space Economy and Rural Development</w:t>
      </w:r>
      <w:r w:rsidRPr="00993DCB">
        <w:rPr>
          <w:rFonts w:asciiTheme="majorBidi" w:hAnsiTheme="majorBidi" w:cstheme="majorBidi"/>
        </w:rPr>
        <w:t xml:space="preserve">,11(4), 251-275. </w:t>
      </w:r>
      <w:r w:rsidRPr="00993DCB">
        <w:rPr>
          <w:rStyle w:val="rynqvb"/>
          <w:rFonts w:asciiTheme="majorBidi" w:hAnsiTheme="majorBidi" w:cstheme="majorBidi"/>
        </w:rPr>
        <w:t>(</w:t>
      </w:r>
      <w:r w:rsidRPr="00993DCB">
        <w:rPr>
          <w:rStyle w:val="2Char"/>
          <w:rFonts w:asciiTheme="majorBidi" w:hAnsiTheme="majorBidi" w:cstheme="majorBidi"/>
          <w:szCs w:val="22"/>
          <w:lang w:val="en"/>
        </w:rPr>
        <w:t xml:space="preserve"> </w:t>
      </w:r>
      <w:r w:rsidRPr="00993DCB">
        <w:rPr>
          <w:rStyle w:val="rynqvb"/>
          <w:rFonts w:asciiTheme="majorBidi" w:hAnsiTheme="majorBidi" w:cstheme="majorBidi"/>
          <w:lang w:val="en"/>
        </w:rPr>
        <w:t>In Persian</w:t>
      </w:r>
      <w:r w:rsidRPr="00993DCB">
        <w:rPr>
          <w:rStyle w:val="rynqvb"/>
          <w:rFonts w:asciiTheme="majorBidi" w:hAnsiTheme="majorBidi" w:cstheme="majorBidi"/>
        </w:rPr>
        <w:t>)</w:t>
      </w:r>
      <w:r w:rsidRPr="00993DCB">
        <w:rPr>
          <w:rFonts w:asciiTheme="majorBidi" w:hAnsiTheme="majorBidi" w:cstheme="majorBidi"/>
        </w:rPr>
        <w:t xml:space="preserve"> </w:t>
      </w:r>
      <w:hyperlink r:id="rId48" w:history="1">
        <w:r w:rsidRPr="00993DCB">
          <w:rPr>
            <w:rStyle w:val="Hyperlink"/>
            <w:rFonts w:asciiTheme="majorBidi" w:eastAsia="Arial" w:hAnsiTheme="majorBidi" w:cstheme="majorBidi"/>
          </w:rPr>
          <w:t>https://dor.isc.ac/dor/20.1001.1.23222131.1401.11.42.12.1</w:t>
        </w:r>
      </w:hyperlink>
    </w:p>
    <w:p w:rsidR="000A4928" w:rsidRPr="00993DCB" w:rsidRDefault="000A4928" w:rsidP="00751915">
      <w:pPr>
        <w:pStyle w:val="ListParagraph"/>
        <w:numPr>
          <w:ilvl w:val="0"/>
          <w:numId w:val="10"/>
        </w:numPr>
        <w:spacing w:after="0" w:line="240" w:lineRule="auto"/>
        <w:jc w:val="both"/>
        <w:rPr>
          <w:rFonts w:asciiTheme="majorBidi" w:hAnsiTheme="majorBidi" w:cstheme="majorBidi"/>
        </w:rPr>
      </w:pPr>
      <w:r w:rsidRPr="00993DCB">
        <w:rPr>
          <w:rFonts w:asciiTheme="majorBidi" w:eastAsia="Times New Roman" w:hAnsiTheme="majorBidi" w:cstheme="majorBidi"/>
        </w:rPr>
        <w:t>Putra, B. T. W., Indracahyana, K. S., Fanshuri, B. A. (2022).</w:t>
      </w:r>
      <w:r w:rsidRPr="00993DCB">
        <w:rPr>
          <w:rFonts w:asciiTheme="majorBidi" w:hAnsiTheme="majorBidi" w:cstheme="majorBidi"/>
          <w:rtl/>
          <w:lang w:bidi="fa-IR"/>
        </w:rPr>
        <w:t xml:space="preserve"> </w:t>
      </w:r>
      <w:r w:rsidRPr="00993DCB">
        <w:rPr>
          <w:rFonts w:asciiTheme="majorBidi" w:eastAsia="Times New Roman" w:hAnsiTheme="majorBidi" w:cstheme="majorBidi"/>
          <w:kern w:val="36"/>
        </w:rPr>
        <w:t>Development of a Handheld IoT-Based Fruit Harvester to support Agrotourism</w:t>
      </w:r>
      <w:r w:rsidRPr="00993DCB">
        <w:rPr>
          <w:rFonts w:asciiTheme="majorBidi" w:eastAsia="Times New Roman" w:hAnsiTheme="majorBidi" w:cstheme="majorBidi"/>
          <w:i/>
          <w:iCs/>
          <w:kern w:val="36"/>
        </w:rPr>
        <w:t xml:space="preserve">, </w:t>
      </w:r>
      <w:r w:rsidRPr="00993DCB">
        <w:rPr>
          <w:rStyle w:val="anchor-text"/>
          <w:rFonts w:asciiTheme="majorBidi" w:hAnsiTheme="majorBidi" w:cstheme="majorBidi"/>
          <w:i/>
          <w:iCs/>
        </w:rPr>
        <w:t>Microprocessors and Microsystems</w:t>
      </w:r>
      <w:r w:rsidRPr="00993DCB">
        <w:rPr>
          <w:rFonts w:asciiTheme="majorBidi" w:hAnsiTheme="majorBidi" w:cstheme="majorBidi"/>
          <w:i/>
          <w:iCs/>
        </w:rPr>
        <w:t>,</w:t>
      </w:r>
      <w:r w:rsidRPr="00993DCB">
        <w:rPr>
          <w:rFonts w:asciiTheme="majorBidi" w:hAnsiTheme="majorBidi" w:cstheme="majorBidi"/>
        </w:rPr>
        <w:t xml:space="preserve"> 91, 104550. </w:t>
      </w:r>
      <w:hyperlink r:id="rId49" w:history="1">
        <w:r w:rsidRPr="00993DCB">
          <w:rPr>
            <w:rStyle w:val="Hyperlink"/>
            <w:rFonts w:asciiTheme="majorBidi" w:hAnsiTheme="majorBidi" w:cstheme="majorBidi"/>
          </w:rPr>
          <w:t>https://doi.org/10.1016/j.micpro.2022.104550</w:t>
        </w:r>
      </w:hyperlink>
    </w:p>
    <w:p w:rsidR="000A4928" w:rsidRPr="00993DCB" w:rsidRDefault="000A4928" w:rsidP="00751915">
      <w:pPr>
        <w:pStyle w:val="ListParagraph"/>
        <w:numPr>
          <w:ilvl w:val="0"/>
          <w:numId w:val="10"/>
        </w:numPr>
        <w:autoSpaceDE w:val="0"/>
        <w:autoSpaceDN w:val="0"/>
        <w:adjustRightInd w:val="0"/>
        <w:spacing w:after="0" w:line="240" w:lineRule="auto"/>
        <w:jc w:val="lowKashida"/>
        <w:rPr>
          <w:rFonts w:asciiTheme="majorBidi" w:hAnsiTheme="majorBidi" w:cstheme="majorBidi"/>
        </w:rPr>
      </w:pPr>
      <w:r w:rsidRPr="00993DCB">
        <w:rPr>
          <w:rFonts w:asciiTheme="majorBidi" w:hAnsiTheme="majorBidi" w:cstheme="majorBidi"/>
        </w:rPr>
        <w:t xml:space="preserve">Sanches-Pereira a,b Alessandro, Onguglo, Bonapas, Pacine, Henrique, Teixeira Coelho, Suani, Gómez Galindo, Fernanda,Maria and Muwanga K, Musa.,(2017), </w:t>
      </w:r>
      <w:r w:rsidRPr="00993DCB">
        <w:rPr>
          <w:rFonts w:asciiTheme="majorBidi" w:hAnsiTheme="majorBidi" w:cstheme="majorBidi"/>
          <w:i/>
          <w:iCs/>
        </w:rPr>
        <w:t>Fostering local sustainable development in Tanzania by enhancing linkages between tourism and small-scale agriculture</w:t>
      </w:r>
      <w:r w:rsidRPr="00993DCB">
        <w:rPr>
          <w:rFonts w:asciiTheme="majorBidi" w:hAnsiTheme="majorBidi" w:cstheme="majorBidi"/>
        </w:rPr>
        <w:t>, Journal of Cleaner Production.</w:t>
      </w:r>
    </w:p>
    <w:p w:rsidR="000A4928" w:rsidRPr="00993DCB" w:rsidRDefault="000A4928" w:rsidP="00751915">
      <w:pPr>
        <w:pStyle w:val="ListParagraph"/>
        <w:numPr>
          <w:ilvl w:val="0"/>
          <w:numId w:val="10"/>
        </w:numPr>
        <w:spacing w:after="0" w:line="240" w:lineRule="auto"/>
        <w:jc w:val="both"/>
        <w:rPr>
          <w:rFonts w:asciiTheme="majorBidi" w:hAnsiTheme="majorBidi" w:cstheme="majorBidi"/>
        </w:rPr>
      </w:pPr>
      <w:r w:rsidRPr="00993DCB">
        <w:rPr>
          <w:rFonts w:asciiTheme="majorBidi" w:hAnsiTheme="majorBidi" w:cstheme="majorBidi"/>
        </w:rPr>
        <w:t>Sangnak, D. (2025). Sustainable tourism development in Thailand: The role of agricultural</w:t>
      </w:r>
      <w:r w:rsidRPr="00993DCB">
        <w:rPr>
          <w:rFonts w:asciiTheme="majorBidi" w:hAnsiTheme="majorBidi" w:cstheme="majorBidi"/>
          <w:rtl/>
        </w:rPr>
        <w:t xml:space="preserve"> </w:t>
      </w:r>
      <w:r w:rsidRPr="00993DCB">
        <w:rPr>
          <w:rFonts w:asciiTheme="majorBidi" w:hAnsiTheme="majorBidi" w:cstheme="majorBidi"/>
        </w:rPr>
        <w:t xml:space="preserve">tourism and government support for SMEs, </w:t>
      </w:r>
      <w:r w:rsidRPr="00993DCB">
        <w:rPr>
          <w:rFonts w:asciiTheme="majorBidi" w:hAnsiTheme="majorBidi" w:cstheme="majorBidi"/>
          <w:i/>
          <w:iCs/>
        </w:rPr>
        <w:t>Sustainable Futures</w:t>
      </w:r>
      <w:r w:rsidRPr="00993DCB">
        <w:rPr>
          <w:rFonts w:asciiTheme="majorBidi" w:hAnsiTheme="majorBidi" w:cstheme="majorBidi"/>
        </w:rPr>
        <w:t xml:space="preserve">, 9, 100782. </w:t>
      </w:r>
      <w:hyperlink r:id="rId50" w:history="1">
        <w:r w:rsidRPr="00993DCB">
          <w:rPr>
            <w:rStyle w:val="Hyperlink"/>
            <w:rFonts w:asciiTheme="majorBidi" w:hAnsiTheme="majorBidi" w:cstheme="majorBidi"/>
          </w:rPr>
          <w:t>https://doi.org/10.1016/j.sftr.2025.100782</w:t>
        </w:r>
      </w:hyperlink>
    </w:p>
    <w:p w:rsidR="000A4928" w:rsidRPr="00993DCB" w:rsidRDefault="000A4928" w:rsidP="00751915">
      <w:pPr>
        <w:pStyle w:val="ListParagraph"/>
        <w:numPr>
          <w:ilvl w:val="0"/>
          <w:numId w:val="10"/>
        </w:numPr>
        <w:autoSpaceDE w:val="0"/>
        <w:autoSpaceDN w:val="0"/>
        <w:adjustRightInd w:val="0"/>
        <w:spacing w:after="0" w:line="240" w:lineRule="auto"/>
        <w:jc w:val="lowKashida"/>
        <w:rPr>
          <w:rFonts w:asciiTheme="majorBidi" w:hAnsiTheme="majorBidi" w:cstheme="majorBidi"/>
          <w:color w:val="000000" w:themeColor="text1"/>
        </w:rPr>
      </w:pPr>
      <w:r w:rsidRPr="00993DCB">
        <w:rPr>
          <w:rFonts w:asciiTheme="majorBidi" w:hAnsiTheme="majorBidi" w:cstheme="majorBidi"/>
        </w:rPr>
        <w:t>Santeramo, F.G. &amp; Barbieri, C. (2017). On the demand for agritourism: a cursory review of</w:t>
      </w:r>
      <w:r w:rsidRPr="00993DCB">
        <w:rPr>
          <w:rFonts w:asciiTheme="majorBidi" w:hAnsiTheme="majorBidi" w:cstheme="majorBidi"/>
          <w:rtl/>
        </w:rPr>
        <w:t xml:space="preserve"> </w:t>
      </w:r>
      <w:r w:rsidRPr="00993DCB">
        <w:rPr>
          <w:rFonts w:asciiTheme="majorBidi" w:hAnsiTheme="majorBidi" w:cstheme="majorBidi"/>
        </w:rPr>
        <w:t>methodologies</w:t>
      </w:r>
      <w:r w:rsidRPr="00993DCB">
        <w:rPr>
          <w:rFonts w:asciiTheme="majorBidi" w:hAnsiTheme="majorBidi" w:cstheme="majorBidi"/>
          <w:rtl/>
        </w:rPr>
        <w:t xml:space="preserve"> </w:t>
      </w:r>
      <w:r w:rsidRPr="00993DCB">
        <w:rPr>
          <w:rFonts w:asciiTheme="majorBidi" w:hAnsiTheme="majorBidi" w:cstheme="majorBidi"/>
        </w:rPr>
        <w:t xml:space="preserve">and practice. </w:t>
      </w:r>
      <w:r w:rsidRPr="00993DCB">
        <w:rPr>
          <w:rFonts w:asciiTheme="majorBidi" w:hAnsiTheme="majorBidi" w:cstheme="majorBidi"/>
          <w:i/>
          <w:iCs/>
        </w:rPr>
        <w:t>Tourism Planning &amp; Development</w:t>
      </w:r>
      <w:r w:rsidRPr="00993DCB">
        <w:rPr>
          <w:rFonts w:asciiTheme="majorBidi" w:hAnsiTheme="majorBidi" w:cstheme="majorBidi"/>
        </w:rPr>
        <w:t xml:space="preserve">, 14(1): 139-148. </w:t>
      </w:r>
      <w:hyperlink r:id="rId51" w:history="1">
        <w:r w:rsidRPr="00993DCB">
          <w:rPr>
            <w:rStyle w:val="Hyperlink"/>
            <w:rFonts w:asciiTheme="majorBidi" w:hAnsiTheme="majorBidi" w:cstheme="majorBidi"/>
          </w:rPr>
          <w:t>http://dx.doi.org/10.1080/21568316.2015.1137968</w:t>
        </w:r>
      </w:hyperlink>
    </w:p>
    <w:p w:rsidR="000A4928" w:rsidRPr="00993DCB" w:rsidRDefault="000A4928" w:rsidP="00751915">
      <w:pPr>
        <w:pStyle w:val="Heading1"/>
        <w:numPr>
          <w:ilvl w:val="0"/>
          <w:numId w:val="10"/>
        </w:numPr>
        <w:spacing w:before="0" w:beforeAutospacing="0" w:after="0" w:afterAutospacing="0"/>
        <w:jc w:val="lowKashida"/>
        <w:rPr>
          <w:rStyle w:val="articletitle"/>
          <w:rFonts w:asciiTheme="majorBidi" w:hAnsiTheme="majorBidi" w:cstheme="majorBidi"/>
          <w:b w:val="0"/>
          <w:bCs w:val="0"/>
          <w:sz w:val="22"/>
          <w:szCs w:val="22"/>
        </w:rPr>
      </w:pPr>
      <w:r w:rsidRPr="00993DCB">
        <w:rPr>
          <w:rFonts w:asciiTheme="majorBidi" w:eastAsia="Arial" w:hAnsiTheme="majorBidi" w:cstheme="majorBidi"/>
          <w:b w:val="0"/>
          <w:bCs w:val="0"/>
          <w:sz w:val="22"/>
          <w:szCs w:val="22"/>
        </w:rPr>
        <w:t xml:space="preserve">Sohayman nejad, r., alibaigi, a. h., salehi, l. (2022). </w:t>
      </w:r>
      <w:r w:rsidRPr="00993DCB">
        <w:rPr>
          <w:rStyle w:val="articletitle"/>
          <w:rFonts w:asciiTheme="majorBidi" w:hAnsiTheme="majorBidi" w:cstheme="majorBidi"/>
          <w:b w:val="0"/>
          <w:bCs w:val="0"/>
          <w:sz w:val="22"/>
          <w:szCs w:val="22"/>
        </w:rPr>
        <w:t>Western Capacities of Mazandaran Province for Sustainable Development of Agri- tourism</w:t>
      </w:r>
      <w:r w:rsidRPr="00993DCB">
        <w:rPr>
          <w:rFonts w:asciiTheme="majorBidi" w:eastAsia="Arial" w:hAnsiTheme="majorBidi" w:cstheme="majorBidi"/>
          <w:b w:val="0"/>
          <w:bCs w:val="0"/>
          <w:sz w:val="22"/>
          <w:szCs w:val="22"/>
        </w:rPr>
        <w:t xml:space="preserve">, </w:t>
      </w:r>
      <w:r w:rsidRPr="00993DCB">
        <w:rPr>
          <w:rStyle w:val="articletitle"/>
          <w:rFonts w:asciiTheme="majorBidi" w:hAnsiTheme="majorBidi" w:cstheme="majorBidi"/>
          <w:b w:val="0"/>
          <w:bCs w:val="0"/>
          <w:i/>
          <w:iCs/>
          <w:sz w:val="22"/>
          <w:szCs w:val="22"/>
        </w:rPr>
        <w:t>tourism planning and development</w:t>
      </w:r>
      <w:r w:rsidRPr="00993DCB">
        <w:rPr>
          <w:rStyle w:val="articletitle"/>
          <w:rFonts w:asciiTheme="majorBidi" w:hAnsiTheme="majorBidi" w:cstheme="majorBidi"/>
          <w:b w:val="0"/>
          <w:bCs w:val="0"/>
          <w:sz w:val="22"/>
          <w:szCs w:val="22"/>
        </w:rPr>
        <w:t>, 10(39), 79-112.</w:t>
      </w:r>
      <w:r w:rsidRPr="00993DCB">
        <w:rPr>
          <w:rFonts w:asciiTheme="majorBidi" w:hAnsiTheme="majorBidi" w:cstheme="majorBidi"/>
          <w:b w:val="0"/>
          <w:bCs w:val="0"/>
          <w:sz w:val="22"/>
          <w:szCs w:val="22"/>
        </w:rPr>
        <w:t xml:space="preserve"> </w:t>
      </w:r>
      <w:r w:rsidRPr="00993DCB">
        <w:rPr>
          <w:rStyle w:val="rynqvb"/>
          <w:rFonts w:asciiTheme="majorBidi" w:hAnsiTheme="majorBidi" w:cstheme="majorBidi"/>
          <w:b w:val="0"/>
          <w:bCs w:val="0"/>
          <w:sz w:val="22"/>
          <w:szCs w:val="22"/>
        </w:rPr>
        <w:t>(</w:t>
      </w:r>
      <w:r w:rsidRPr="00993DCB">
        <w:rPr>
          <w:rStyle w:val="2Char"/>
          <w:rFonts w:asciiTheme="majorBidi" w:hAnsiTheme="majorBidi" w:cstheme="majorBidi"/>
          <w:b w:val="0"/>
          <w:bCs w:val="0"/>
          <w:sz w:val="22"/>
          <w:szCs w:val="22"/>
          <w:lang w:val="en"/>
        </w:rPr>
        <w:t xml:space="preserve"> </w:t>
      </w:r>
      <w:r w:rsidRPr="00993DCB">
        <w:rPr>
          <w:rStyle w:val="rynqvb"/>
          <w:rFonts w:asciiTheme="majorBidi" w:hAnsiTheme="majorBidi" w:cstheme="majorBidi"/>
          <w:b w:val="0"/>
          <w:bCs w:val="0"/>
          <w:sz w:val="22"/>
          <w:szCs w:val="22"/>
          <w:lang w:val="en"/>
        </w:rPr>
        <w:t>In Persian</w:t>
      </w:r>
      <w:r w:rsidRPr="00993DCB">
        <w:rPr>
          <w:rStyle w:val="rynqvb"/>
          <w:rFonts w:asciiTheme="majorBidi" w:hAnsiTheme="majorBidi" w:cstheme="majorBidi"/>
          <w:b w:val="0"/>
          <w:bCs w:val="0"/>
          <w:sz w:val="22"/>
          <w:szCs w:val="22"/>
        </w:rPr>
        <w:t>)</w:t>
      </w:r>
      <w:r w:rsidRPr="00993DCB">
        <w:rPr>
          <w:rFonts w:asciiTheme="majorBidi" w:hAnsiTheme="majorBidi" w:cstheme="majorBidi"/>
          <w:b w:val="0"/>
          <w:bCs w:val="0"/>
          <w:sz w:val="22"/>
          <w:szCs w:val="22"/>
        </w:rPr>
        <w:t xml:space="preserve"> </w:t>
      </w:r>
      <w:hyperlink r:id="rId52" w:history="1">
        <w:r w:rsidRPr="00993DCB">
          <w:rPr>
            <w:rStyle w:val="Hyperlink"/>
            <w:rFonts w:asciiTheme="majorBidi" w:hAnsiTheme="majorBidi" w:cstheme="majorBidi"/>
            <w:b w:val="0"/>
            <w:bCs w:val="0"/>
            <w:sz w:val="22"/>
            <w:szCs w:val="22"/>
          </w:rPr>
          <w:t>https://doi.org/10.22080/jtpd.2022.22191.3600</w:t>
        </w:r>
      </w:hyperlink>
    </w:p>
    <w:p w:rsidR="000A4928" w:rsidRPr="00993DCB" w:rsidRDefault="000A4928" w:rsidP="00751915">
      <w:pPr>
        <w:pStyle w:val="ListParagraph"/>
        <w:numPr>
          <w:ilvl w:val="0"/>
          <w:numId w:val="10"/>
        </w:numPr>
        <w:autoSpaceDE w:val="0"/>
        <w:autoSpaceDN w:val="0"/>
        <w:adjustRightInd w:val="0"/>
        <w:spacing w:after="0" w:line="240" w:lineRule="auto"/>
        <w:jc w:val="lowKashida"/>
        <w:rPr>
          <w:rFonts w:asciiTheme="majorBidi" w:hAnsiTheme="majorBidi" w:cstheme="majorBidi"/>
        </w:rPr>
      </w:pPr>
      <w:r w:rsidRPr="00993DCB">
        <w:rPr>
          <w:rFonts w:asciiTheme="majorBidi" w:hAnsiTheme="majorBidi" w:cstheme="majorBidi"/>
        </w:rPr>
        <w:lastRenderedPageBreak/>
        <w:t xml:space="preserve">Su, B., (2011). Rural Tourism in China. Tourism Management, 32 (6), 38- 41. </w:t>
      </w:r>
      <w:hyperlink r:id="rId53" w:history="1">
        <w:r w:rsidRPr="00993DCB">
          <w:rPr>
            <w:rStyle w:val="Hyperlink"/>
            <w:rFonts w:asciiTheme="majorBidi" w:hAnsiTheme="majorBidi" w:cstheme="majorBidi"/>
          </w:rPr>
          <w:t>http://dx.doi.org/10.1016/j.tourman.2010.12.005</w:t>
        </w:r>
      </w:hyperlink>
    </w:p>
    <w:p w:rsidR="000A4928" w:rsidRPr="00993DCB" w:rsidRDefault="000A4928" w:rsidP="00751915">
      <w:pPr>
        <w:pStyle w:val="ListParagraph"/>
        <w:numPr>
          <w:ilvl w:val="0"/>
          <w:numId w:val="10"/>
        </w:numPr>
        <w:autoSpaceDE w:val="0"/>
        <w:autoSpaceDN w:val="0"/>
        <w:adjustRightInd w:val="0"/>
        <w:spacing w:after="0" w:line="240" w:lineRule="auto"/>
        <w:jc w:val="lowKashida"/>
        <w:rPr>
          <w:rFonts w:asciiTheme="majorBidi" w:hAnsiTheme="majorBidi" w:cstheme="majorBidi"/>
        </w:rPr>
      </w:pPr>
      <w:r w:rsidRPr="00993DCB">
        <w:rPr>
          <w:rFonts w:asciiTheme="majorBidi" w:hAnsiTheme="majorBidi" w:cstheme="majorBidi"/>
        </w:rPr>
        <w:t xml:space="preserve">Tang, L. R., Hurst, J., Niehm, L., Fiore, A. M., Dorie, A., &amp; Jablon-Roberts, S. (2020). Reconceptualizing thehierarchical service quality model: The case of agritourism events. </w:t>
      </w:r>
      <w:r w:rsidRPr="00993DCB">
        <w:rPr>
          <w:rFonts w:asciiTheme="majorBidi" w:hAnsiTheme="majorBidi" w:cstheme="majorBidi"/>
          <w:i/>
          <w:iCs/>
        </w:rPr>
        <w:t>Event Management</w:t>
      </w:r>
      <w:r w:rsidRPr="00993DCB">
        <w:rPr>
          <w:rFonts w:asciiTheme="majorBidi" w:hAnsiTheme="majorBidi" w:cstheme="majorBidi"/>
        </w:rPr>
        <w:t xml:space="preserve">, </w:t>
      </w:r>
      <w:r w:rsidRPr="00993DCB">
        <w:rPr>
          <w:rFonts w:asciiTheme="majorBidi" w:hAnsiTheme="majorBidi" w:cstheme="majorBidi"/>
          <w:i/>
          <w:iCs/>
        </w:rPr>
        <w:t>24</w:t>
      </w:r>
      <w:r w:rsidRPr="00993DCB">
        <w:rPr>
          <w:rFonts w:asciiTheme="majorBidi" w:hAnsiTheme="majorBidi" w:cstheme="majorBidi"/>
        </w:rPr>
        <w:t>(2-3), 389-407.</w:t>
      </w:r>
      <w:hyperlink r:id="rId54" w:history="1">
        <w:r w:rsidRPr="00993DCB">
          <w:rPr>
            <w:rStyle w:val="Hyperlink"/>
            <w:rFonts w:asciiTheme="majorBidi" w:hAnsiTheme="majorBidi" w:cstheme="majorBidi"/>
          </w:rPr>
          <w:t>https://doi.org/10.3727/152599519X15506259856435</w:t>
        </w:r>
      </w:hyperlink>
    </w:p>
    <w:p w:rsidR="000A4928" w:rsidRPr="00993DCB" w:rsidRDefault="000A4928" w:rsidP="00751915">
      <w:pPr>
        <w:pStyle w:val="ListParagraph"/>
        <w:numPr>
          <w:ilvl w:val="0"/>
          <w:numId w:val="10"/>
        </w:numPr>
        <w:spacing w:after="0" w:line="240" w:lineRule="auto"/>
        <w:jc w:val="lowKashida"/>
        <w:rPr>
          <w:rFonts w:asciiTheme="majorBidi" w:hAnsiTheme="majorBidi" w:cstheme="majorBidi"/>
        </w:rPr>
      </w:pPr>
      <w:r w:rsidRPr="00993DCB">
        <w:rPr>
          <w:rFonts w:asciiTheme="majorBidi" w:hAnsiTheme="majorBidi" w:cstheme="majorBidi"/>
        </w:rPr>
        <w:t xml:space="preserve">Togaymurodov, E., Roman, M., &amp; Prus, P. (2023). Opportunities and directions of development of agritourism: evidence from samarkand region. </w:t>
      </w:r>
      <w:r w:rsidRPr="00993DCB">
        <w:rPr>
          <w:rFonts w:asciiTheme="majorBidi" w:hAnsiTheme="majorBidi" w:cstheme="majorBidi"/>
          <w:i/>
          <w:iCs/>
        </w:rPr>
        <w:t>Sustainability</w:t>
      </w:r>
      <w:r w:rsidRPr="00993DCB">
        <w:rPr>
          <w:rFonts w:asciiTheme="majorBidi" w:hAnsiTheme="majorBidi" w:cstheme="majorBidi"/>
        </w:rPr>
        <w:t xml:space="preserve">, 15(2), 981. </w:t>
      </w:r>
      <w:hyperlink r:id="rId55" w:history="1">
        <w:r w:rsidRPr="00993DCB">
          <w:rPr>
            <w:rStyle w:val="Hyperlink"/>
            <w:rFonts w:asciiTheme="majorBidi" w:hAnsiTheme="majorBidi" w:cstheme="majorBidi"/>
          </w:rPr>
          <w:t>https://doi.org/10.3390/su15020981</w:t>
        </w:r>
      </w:hyperlink>
    </w:p>
    <w:p w:rsidR="000A4928" w:rsidRPr="00993DCB" w:rsidRDefault="000A4928" w:rsidP="00751915">
      <w:pPr>
        <w:pStyle w:val="ListParagraph"/>
        <w:numPr>
          <w:ilvl w:val="0"/>
          <w:numId w:val="10"/>
        </w:numPr>
        <w:autoSpaceDE w:val="0"/>
        <w:autoSpaceDN w:val="0"/>
        <w:adjustRightInd w:val="0"/>
        <w:spacing w:after="0" w:line="240" w:lineRule="auto"/>
        <w:jc w:val="lowKashida"/>
        <w:rPr>
          <w:rFonts w:asciiTheme="majorBidi" w:hAnsiTheme="majorBidi" w:cstheme="majorBidi"/>
        </w:rPr>
      </w:pPr>
      <w:r w:rsidRPr="00993DCB">
        <w:rPr>
          <w:rFonts w:asciiTheme="majorBidi" w:hAnsiTheme="majorBidi" w:cstheme="majorBidi"/>
        </w:rPr>
        <w:t xml:space="preserve">Torres, Rebecca.,(2003), Linkages between tourism and agriculture in mexIico, </w:t>
      </w:r>
      <w:r w:rsidRPr="00993DCB">
        <w:rPr>
          <w:rFonts w:asciiTheme="majorBidi" w:hAnsiTheme="majorBidi" w:cstheme="majorBidi"/>
          <w:i/>
          <w:iCs/>
        </w:rPr>
        <w:t>Annals of Tourism Research</w:t>
      </w:r>
      <w:r w:rsidRPr="00993DCB">
        <w:rPr>
          <w:rFonts w:asciiTheme="majorBidi" w:hAnsiTheme="majorBidi" w:cstheme="majorBidi"/>
        </w:rPr>
        <w:t xml:space="preserve">, 30(3), 546–566. </w:t>
      </w:r>
      <w:hyperlink r:id="rId56" w:history="1">
        <w:r w:rsidRPr="00993DCB">
          <w:rPr>
            <w:rStyle w:val="Hyperlink"/>
            <w:rFonts w:asciiTheme="majorBidi" w:hAnsiTheme="majorBidi" w:cstheme="majorBidi"/>
          </w:rPr>
          <w:t>http://dx.doi.org/10.1016/S0160-7383(02)00103-2</w:t>
        </w:r>
      </w:hyperlink>
    </w:p>
    <w:p w:rsidR="000A4928" w:rsidRPr="00993DCB" w:rsidRDefault="000A4928" w:rsidP="00751915">
      <w:pPr>
        <w:pStyle w:val="Heading1"/>
        <w:numPr>
          <w:ilvl w:val="0"/>
          <w:numId w:val="10"/>
        </w:numPr>
        <w:spacing w:before="0" w:beforeAutospacing="0" w:after="0" w:afterAutospacing="0"/>
        <w:jc w:val="lowKashida"/>
        <w:rPr>
          <w:rFonts w:asciiTheme="majorBidi" w:hAnsiTheme="majorBidi" w:cstheme="majorBidi"/>
          <w:b w:val="0"/>
          <w:bCs w:val="0"/>
          <w:sz w:val="22"/>
          <w:szCs w:val="22"/>
        </w:rPr>
      </w:pPr>
      <w:r w:rsidRPr="00993DCB">
        <w:rPr>
          <w:rFonts w:asciiTheme="majorBidi" w:hAnsiTheme="majorBidi" w:cstheme="majorBidi"/>
          <w:b w:val="0"/>
          <w:bCs w:val="0"/>
          <w:sz w:val="22"/>
          <w:szCs w:val="22"/>
        </w:rPr>
        <w:t xml:space="preserve">Vazin, n., sadeghi, a., barati, z. (2024). </w:t>
      </w:r>
      <w:r w:rsidRPr="00993DCB">
        <w:rPr>
          <w:rStyle w:val="articletitle"/>
          <w:rFonts w:asciiTheme="majorBidi" w:hAnsiTheme="majorBidi" w:cstheme="majorBidi"/>
          <w:b w:val="0"/>
          <w:bCs w:val="0"/>
          <w:sz w:val="22"/>
          <w:szCs w:val="22"/>
        </w:rPr>
        <w:t xml:space="preserve">Identification of Suitable Villages for Agritourism Development, A Case Study of Semirom County, </w:t>
      </w:r>
      <w:r w:rsidRPr="00993DCB">
        <w:rPr>
          <w:rStyle w:val="articletitle"/>
          <w:rFonts w:asciiTheme="majorBidi" w:hAnsiTheme="majorBidi" w:cstheme="majorBidi"/>
          <w:b w:val="0"/>
          <w:bCs w:val="0"/>
          <w:i/>
          <w:iCs/>
          <w:sz w:val="22"/>
          <w:szCs w:val="22"/>
        </w:rPr>
        <w:t>spatial planning</w:t>
      </w:r>
      <w:r w:rsidRPr="00993DCB">
        <w:rPr>
          <w:rStyle w:val="articletitle"/>
          <w:rFonts w:asciiTheme="majorBidi" w:hAnsiTheme="majorBidi" w:cstheme="majorBidi"/>
          <w:b w:val="0"/>
          <w:bCs w:val="0"/>
          <w:sz w:val="22"/>
          <w:szCs w:val="22"/>
        </w:rPr>
        <w:t>, 14(3), 1-30.</w:t>
      </w:r>
      <w:r w:rsidRPr="00993DCB">
        <w:rPr>
          <w:rFonts w:asciiTheme="majorBidi" w:hAnsiTheme="majorBidi" w:cstheme="majorBidi"/>
          <w:b w:val="0"/>
          <w:bCs w:val="0"/>
          <w:sz w:val="22"/>
          <w:szCs w:val="22"/>
        </w:rPr>
        <w:t xml:space="preserve"> </w:t>
      </w:r>
      <w:r w:rsidRPr="00993DCB">
        <w:rPr>
          <w:rStyle w:val="rynqvb"/>
          <w:rFonts w:asciiTheme="majorBidi" w:hAnsiTheme="majorBidi" w:cstheme="majorBidi"/>
          <w:b w:val="0"/>
          <w:bCs w:val="0"/>
          <w:sz w:val="22"/>
          <w:szCs w:val="22"/>
        </w:rPr>
        <w:t>(</w:t>
      </w:r>
      <w:r w:rsidRPr="00993DCB">
        <w:rPr>
          <w:rStyle w:val="2Char"/>
          <w:rFonts w:asciiTheme="majorBidi" w:hAnsiTheme="majorBidi" w:cstheme="majorBidi"/>
          <w:b w:val="0"/>
          <w:bCs w:val="0"/>
          <w:sz w:val="22"/>
          <w:szCs w:val="22"/>
          <w:lang w:val="en"/>
        </w:rPr>
        <w:t xml:space="preserve"> </w:t>
      </w:r>
      <w:r w:rsidRPr="00993DCB">
        <w:rPr>
          <w:rStyle w:val="rynqvb"/>
          <w:rFonts w:asciiTheme="majorBidi" w:hAnsiTheme="majorBidi" w:cstheme="majorBidi"/>
          <w:b w:val="0"/>
          <w:bCs w:val="0"/>
          <w:sz w:val="22"/>
          <w:szCs w:val="22"/>
          <w:lang w:val="en"/>
        </w:rPr>
        <w:t>In Persian</w:t>
      </w:r>
      <w:r w:rsidRPr="00993DCB">
        <w:rPr>
          <w:rStyle w:val="rynqvb"/>
          <w:rFonts w:asciiTheme="majorBidi" w:hAnsiTheme="majorBidi" w:cstheme="majorBidi"/>
          <w:b w:val="0"/>
          <w:bCs w:val="0"/>
          <w:sz w:val="22"/>
          <w:szCs w:val="22"/>
        </w:rPr>
        <w:t>)</w:t>
      </w:r>
      <w:hyperlink r:id="rId57" w:history="1">
        <w:r w:rsidRPr="00993DCB">
          <w:rPr>
            <w:rStyle w:val="Hyperlink"/>
            <w:rFonts w:asciiTheme="majorBidi" w:hAnsiTheme="majorBidi" w:cstheme="majorBidi"/>
            <w:b w:val="0"/>
            <w:bCs w:val="0"/>
            <w:sz w:val="22"/>
            <w:szCs w:val="22"/>
          </w:rPr>
          <w:t>https://doi.org/10.22108/sppl.2024.141052.1781</w:t>
        </w:r>
      </w:hyperlink>
    </w:p>
    <w:p w:rsidR="000A4928" w:rsidRPr="006042C4" w:rsidRDefault="000A4928" w:rsidP="00751915">
      <w:pPr>
        <w:pStyle w:val="ListParagraph"/>
        <w:numPr>
          <w:ilvl w:val="0"/>
          <w:numId w:val="10"/>
        </w:numPr>
        <w:spacing w:after="0" w:line="240" w:lineRule="auto"/>
        <w:rPr>
          <w:rFonts w:asciiTheme="majorBidi" w:hAnsiTheme="majorBidi" w:cstheme="majorBidi"/>
          <w:highlight w:val="green"/>
        </w:rPr>
      </w:pPr>
      <w:r w:rsidRPr="006042C4">
        <w:rPr>
          <w:rFonts w:asciiTheme="majorBidi" w:eastAsia="Times New Roman" w:hAnsiTheme="majorBidi" w:cstheme="majorBidi"/>
          <w:sz w:val="24"/>
          <w:szCs w:val="24"/>
          <w:highlight w:val="green"/>
        </w:rPr>
        <w:t>Yamagishi,</w:t>
      </w:r>
      <w:r w:rsidRPr="006042C4">
        <w:rPr>
          <w:rFonts w:asciiTheme="majorBidi" w:hAnsiTheme="majorBidi" w:cstheme="majorBidi"/>
          <w:highlight w:val="green"/>
        </w:rPr>
        <w:t xml:space="preserve"> </w:t>
      </w:r>
      <w:r w:rsidRPr="006042C4">
        <w:rPr>
          <w:rFonts w:asciiTheme="majorBidi" w:eastAsia="Times New Roman" w:hAnsiTheme="majorBidi" w:cstheme="majorBidi"/>
          <w:sz w:val="24"/>
          <w:szCs w:val="24"/>
          <w:highlight w:val="green"/>
        </w:rPr>
        <w:t>K.,</w:t>
      </w:r>
      <w:r w:rsidRPr="006042C4">
        <w:rPr>
          <w:rFonts w:asciiTheme="majorBidi" w:hAnsiTheme="majorBidi" w:cstheme="majorBidi"/>
          <w:highlight w:val="green"/>
        </w:rPr>
        <w:t xml:space="preserve"> </w:t>
      </w:r>
      <w:r w:rsidRPr="006042C4">
        <w:rPr>
          <w:rFonts w:asciiTheme="majorBidi" w:eastAsia="Times New Roman" w:hAnsiTheme="majorBidi" w:cstheme="majorBidi"/>
          <w:sz w:val="24"/>
          <w:szCs w:val="24"/>
          <w:highlight w:val="green"/>
        </w:rPr>
        <w:t>Gantalao,</w:t>
      </w:r>
      <w:r w:rsidRPr="006042C4">
        <w:rPr>
          <w:rFonts w:asciiTheme="majorBidi" w:hAnsiTheme="majorBidi" w:cstheme="majorBidi"/>
          <w:highlight w:val="green"/>
        </w:rPr>
        <w:t xml:space="preserve"> </w:t>
      </w:r>
      <w:r w:rsidRPr="006042C4">
        <w:rPr>
          <w:rFonts w:asciiTheme="majorBidi" w:eastAsia="Times New Roman" w:hAnsiTheme="majorBidi" w:cstheme="majorBidi"/>
          <w:sz w:val="24"/>
          <w:szCs w:val="24"/>
          <w:highlight w:val="green"/>
        </w:rPr>
        <w:t>C.,</w:t>
      </w:r>
      <w:r w:rsidRPr="006042C4">
        <w:rPr>
          <w:rFonts w:asciiTheme="majorBidi" w:hAnsiTheme="majorBidi" w:cstheme="majorBidi"/>
          <w:highlight w:val="green"/>
        </w:rPr>
        <w:t xml:space="preserve"> </w:t>
      </w:r>
      <w:r w:rsidRPr="006042C4">
        <w:rPr>
          <w:rFonts w:asciiTheme="majorBidi" w:eastAsia="Times New Roman" w:hAnsiTheme="majorBidi" w:cstheme="majorBidi"/>
          <w:sz w:val="24"/>
          <w:szCs w:val="24"/>
          <w:highlight w:val="green"/>
        </w:rPr>
        <w:t>Ocampo,</w:t>
      </w:r>
      <w:r w:rsidRPr="006042C4">
        <w:rPr>
          <w:rFonts w:asciiTheme="majorBidi" w:hAnsiTheme="majorBidi" w:cstheme="majorBidi"/>
          <w:highlight w:val="green"/>
        </w:rPr>
        <w:t xml:space="preserve"> </w:t>
      </w:r>
      <w:r w:rsidRPr="006042C4">
        <w:rPr>
          <w:rFonts w:asciiTheme="majorBidi" w:eastAsia="Times New Roman" w:hAnsiTheme="majorBidi" w:cstheme="majorBidi"/>
          <w:sz w:val="24"/>
          <w:szCs w:val="24"/>
          <w:highlight w:val="green"/>
        </w:rPr>
        <w:t>L. (2025).</w:t>
      </w:r>
      <w:r w:rsidRPr="006042C4">
        <w:rPr>
          <w:rFonts w:asciiTheme="majorBidi" w:hAnsiTheme="majorBidi" w:cstheme="majorBidi"/>
          <w:highlight w:val="green"/>
        </w:rPr>
        <w:t xml:space="preserve"> The future of farm tourism in the Philippines: challenges, strategies and insights, </w:t>
      </w:r>
      <w:r w:rsidRPr="006042C4">
        <w:rPr>
          <w:rFonts w:asciiTheme="majorBidi" w:hAnsiTheme="majorBidi" w:cstheme="majorBidi"/>
          <w:i/>
          <w:iCs/>
          <w:highlight w:val="green"/>
        </w:rPr>
        <w:t>Journal of Tourism Futures</w:t>
      </w:r>
      <w:r w:rsidRPr="006042C4">
        <w:rPr>
          <w:rFonts w:asciiTheme="majorBidi" w:hAnsiTheme="majorBidi" w:cstheme="majorBidi"/>
          <w:highlight w:val="green"/>
        </w:rPr>
        <w:t xml:space="preserve">, 10(1), 87-109. </w:t>
      </w:r>
      <w:hyperlink r:id="rId58" w:history="1">
        <w:r w:rsidRPr="006042C4">
          <w:rPr>
            <w:rStyle w:val="Hyperlink"/>
            <w:rFonts w:asciiTheme="majorBidi" w:hAnsiTheme="majorBidi" w:cstheme="majorBidi"/>
            <w:highlight w:val="green"/>
          </w:rPr>
          <w:t>http://dx.doi.org/10.1108/JTF-06-2020-0101</w:t>
        </w:r>
      </w:hyperlink>
    </w:p>
    <w:p w:rsidR="000A4928" w:rsidRPr="00993DCB" w:rsidRDefault="000A4928" w:rsidP="00751915">
      <w:pPr>
        <w:pStyle w:val="ListParagraph"/>
        <w:numPr>
          <w:ilvl w:val="0"/>
          <w:numId w:val="10"/>
        </w:numPr>
        <w:spacing w:after="0" w:line="240" w:lineRule="auto"/>
        <w:jc w:val="lowKashida"/>
        <w:rPr>
          <w:rFonts w:asciiTheme="majorBidi" w:hAnsiTheme="majorBidi" w:cstheme="majorBidi"/>
        </w:rPr>
      </w:pPr>
      <w:r w:rsidRPr="00993DCB">
        <w:rPr>
          <w:rFonts w:asciiTheme="majorBidi" w:hAnsiTheme="majorBidi" w:cstheme="majorBidi"/>
          <w:sz w:val="24"/>
          <w:szCs w:val="24"/>
        </w:rPr>
        <w:t xml:space="preserve">Yeh, J. (2015). </w:t>
      </w:r>
      <w:r w:rsidRPr="00993DCB">
        <w:rPr>
          <w:rFonts w:asciiTheme="majorBidi" w:hAnsiTheme="majorBidi" w:cstheme="majorBidi"/>
          <w:i/>
          <w:iCs/>
          <w:sz w:val="24"/>
          <w:szCs w:val="24"/>
        </w:rPr>
        <w:t>Agritourism Guidebook: Hawai ‘i County</w:t>
      </w:r>
      <w:r w:rsidRPr="00993DCB">
        <w:rPr>
          <w:rFonts w:asciiTheme="majorBidi" w:hAnsiTheme="majorBidi" w:cstheme="majorBidi"/>
          <w:sz w:val="24"/>
          <w:szCs w:val="24"/>
        </w:rPr>
        <w:t xml:space="preserve">, </w:t>
      </w:r>
      <w:r w:rsidRPr="00993DCB">
        <w:rPr>
          <w:rFonts w:asciiTheme="majorBidi" w:eastAsia="TimesNewRoman" w:hAnsiTheme="majorBidi" w:cstheme="majorBidi"/>
          <w:sz w:val="24"/>
          <w:szCs w:val="24"/>
        </w:rPr>
        <w:t>Entrepreneur’s Toolbox</w:t>
      </w:r>
      <w:r w:rsidRPr="00993DCB">
        <w:rPr>
          <w:rFonts w:asciiTheme="majorBidi" w:hAnsiTheme="majorBidi" w:cstheme="majorBidi"/>
          <w:sz w:val="24"/>
          <w:szCs w:val="24"/>
        </w:rPr>
        <w:t xml:space="preserve">2 ET-152 </w:t>
      </w:r>
      <w:r w:rsidRPr="00993DCB">
        <w:rPr>
          <w:rFonts w:asciiTheme="majorBidi" w:eastAsia="TimesNewRoman" w:hAnsiTheme="majorBidi" w:cstheme="majorBidi"/>
          <w:sz w:val="24"/>
          <w:szCs w:val="24"/>
        </w:rPr>
        <w:t>University of Hawai ,</w:t>
      </w:r>
      <w:r w:rsidRPr="00993DCB">
        <w:rPr>
          <w:rFonts w:asciiTheme="majorBidi" w:eastAsia="TimesNewRoman" w:hAnsiTheme="majorBidi" w:cstheme="majorBidi"/>
          <w:i/>
          <w:iCs/>
          <w:sz w:val="24"/>
          <w:szCs w:val="24"/>
        </w:rPr>
        <w:t>i at Manoa,</w:t>
      </w:r>
      <w:r w:rsidRPr="00993DCB">
        <w:rPr>
          <w:rFonts w:asciiTheme="majorBidi" w:eastAsia="TimesNewRoman" w:hAnsiTheme="majorBidi" w:cstheme="majorBidi"/>
          <w:sz w:val="24"/>
          <w:szCs w:val="24"/>
        </w:rPr>
        <w:t xml:space="preserve"> </w:t>
      </w:r>
      <w:r w:rsidRPr="00993DCB">
        <w:rPr>
          <w:rFonts w:asciiTheme="majorBidi" w:hAnsiTheme="majorBidi" w:cstheme="majorBidi"/>
          <w:sz w:val="24"/>
          <w:szCs w:val="24"/>
        </w:rPr>
        <w:t>2, 1-65.</w:t>
      </w:r>
    </w:p>
    <w:p w:rsidR="000A4928" w:rsidRPr="00993DCB" w:rsidRDefault="000A4928" w:rsidP="00751915">
      <w:pPr>
        <w:pStyle w:val="ListParagraph"/>
        <w:numPr>
          <w:ilvl w:val="0"/>
          <w:numId w:val="10"/>
        </w:numPr>
        <w:spacing w:after="0" w:line="240" w:lineRule="auto"/>
        <w:jc w:val="lowKashida"/>
        <w:rPr>
          <w:rFonts w:asciiTheme="majorBidi" w:hAnsiTheme="majorBidi" w:cstheme="majorBidi"/>
        </w:rPr>
      </w:pPr>
      <w:r w:rsidRPr="00993DCB">
        <w:rPr>
          <w:rFonts w:asciiTheme="majorBidi" w:hAnsiTheme="majorBidi" w:cstheme="majorBidi"/>
        </w:rPr>
        <w:t xml:space="preserve">Yusuf, E. (2023). Agritourism development: designing an effective model for sustainable growth. </w:t>
      </w:r>
      <w:r w:rsidRPr="00993DCB">
        <w:rPr>
          <w:rFonts w:asciiTheme="majorBidi" w:hAnsiTheme="majorBidi" w:cstheme="majorBidi"/>
          <w:i/>
          <w:iCs/>
        </w:rPr>
        <w:t>Bio Web of Conferences</w:t>
      </w:r>
      <w:r w:rsidRPr="00993DCB">
        <w:rPr>
          <w:rFonts w:asciiTheme="majorBidi" w:hAnsiTheme="majorBidi" w:cstheme="majorBidi"/>
        </w:rPr>
        <w:t xml:space="preserve">, 69, 04023. </w:t>
      </w:r>
      <w:hyperlink r:id="rId59" w:history="1">
        <w:r w:rsidRPr="00993DCB">
          <w:rPr>
            <w:rStyle w:val="Hyperlink"/>
            <w:rFonts w:asciiTheme="majorBidi" w:hAnsiTheme="majorBidi" w:cstheme="majorBidi"/>
          </w:rPr>
          <w:t>https://doi.org/10.1051/bioconf/20236904023</w:t>
        </w:r>
      </w:hyperlink>
    </w:p>
    <w:p w:rsidR="000A4928" w:rsidRPr="006042C4" w:rsidRDefault="000A4928" w:rsidP="00751915">
      <w:pPr>
        <w:pStyle w:val="ListParagraph"/>
        <w:numPr>
          <w:ilvl w:val="0"/>
          <w:numId w:val="10"/>
        </w:numPr>
        <w:spacing w:after="0" w:line="240" w:lineRule="auto"/>
        <w:jc w:val="lowKashida"/>
        <w:rPr>
          <w:rStyle w:val="Hyperlink"/>
          <w:rFonts w:asciiTheme="majorBidi" w:hAnsiTheme="majorBidi" w:cstheme="majorBidi"/>
          <w:color w:val="auto"/>
          <w:u w:val="none"/>
        </w:rPr>
      </w:pPr>
      <w:r w:rsidRPr="00993DCB">
        <w:rPr>
          <w:rFonts w:asciiTheme="majorBidi" w:hAnsiTheme="majorBidi" w:cstheme="majorBidi"/>
        </w:rPr>
        <w:t xml:space="preserve">Ziernicka-Wojtaszek, A., &amp; Malec, M. (2022). Evaluating Local Attractiveness for Tourism and Recreation—A Case Study of the Communes in Brzeski County, Poland. </w:t>
      </w:r>
      <w:r w:rsidRPr="00993DCB">
        <w:rPr>
          <w:rFonts w:asciiTheme="majorBidi" w:hAnsiTheme="majorBidi" w:cstheme="majorBidi"/>
          <w:i/>
          <w:iCs/>
        </w:rPr>
        <w:t>Land</w:t>
      </w:r>
      <w:r w:rsidRPr="00993DCB">
        <w:rPr>
          <w:rFonts w:asciiTheme="majorBidi" w:hAnsiTheme="majorBidi" w:cstheme="majorBidi"/>
        </w:rPr>
        <w:t xml:space="preserve">, </w:t>
      </w:r>
      <w:r w:rsidRPr="00993DCB">
        <w:rPr>
          <w:rFonts w:asciiTheme="majorBidi" w:hAnsiTheme="majorBidi" w:cstheme="majorBidi"/>
          <w:i/>
          <w:iCs/>
        </w:rPr>
        <w:t>11</w:t>
      </w:r>
      <w:r w:rsidRPr="00993DCB">
        <w:rPr>
          <w:rFonts w:asciiTheme="majorBidi" w:hAnsiTheme="majorBidi" w:cstheme="majorBidi"/>
        </w:rPr>
        <w:t xml:space="preserve">(1), 39. </w:t>
      </w:r>
      <w:hyperlink r:id="rId60" w:history="1">
        <w:r w:rsidRPr="00993DCB">
          <w:rPr>
            <w:rStyle w:val="Hyperlink"/>
            <w:rFonts w:asciiTheme="majorBidi" w:hAnsiTheme="majorBidi" w:cstheme="majorBidi"/>
          </w:rPr>
          <w:t>https://doi.org/10.3390/land11010039</w:t>
        </w:r>
      </w:hyperlink>
    </w:p>
    <w:p w:rsidR="006042C4" w:rsidRPr="00751915" w:rsidRDefault="006042C4" w:rsidP="00751915">
      <w:pPr>
        <w:spacing w:after="0" w:line="240" w:lineRule="auto"/>
        <w:jc w:val="lowKashida"/>
        <w:rPr>
          <w:rFonts w:asciiTheme="majorBidi" w:hAnsiTheme="majorBidi" w:cstheme="majorBidi"/>
        </w:rPr>
      </w:pPr>
    </w:p>
    <w:p w:rsidR="00A67676" w:rsidRPr="004E2BB6" w:rsidRDefault="00A67676" w:rsidP="004E2BB6">
      <w:pPr>
        <w:autoSpaceDE w:val="0"/>
        <w:autoSpaceDN w:val="0"/>
        <w:adjustRightInd w:val="0"/>
        <w:spacing w:after="0" w:line="240" w:lineRule="auto"/>
        <w:ind w:left="360"/>
        <w:jc w:val="lowKashida"/>
        <w:rPr>
          <w:rFonts w:asciiTheme="majorBidi" w:hAnsiTheme="majorBidi" w:cs="B Mitra"/>
          <w:color w:val="000000" w:themeColor="text1"/>
        </w:rPr>
      </w:pPr>
    </w:p>
    <w:p w:rsidR="00AD7FAF" w:rsidRPr="00921613" w:rsidRDefault="00AD7FAF" w:rsidP="00210E67">
      <w:pPr>
        <w:bidi/>
        <w:spacing w:line="240" w:lineRule="auto"/>
        <w:jc w:val="lowKashida"/>
        <w:rPr>
          <w:rFonts w:asciiTheme="majorBidi" w:eastAsia="Arial" w:hAnsiTheme="majorBidi" w:cs="B Mitra"/>
          <w:sz w:val="24"/>
          <w:szCs w:val="24"/>
        </w:rPr>
      </w:pPr>
    </w:p>
    <w:p w:rsidR="00AD7FAF" w:rsidRPr="00921613" w:rsidRDefault="00AD7FAF" w:rsidP="00210E67">
      <w:pPr>
        <w:bidi/>
        <w:spacing w:line="240" w:lineRule="auto"/>
        <w:jc w:val="lowKashida"/>
        <w:rPr>
          <w:rFonts w:asciiTheme="majorBidi" w:eastAsia="Arial" w:hAnsiTheme="majorBidi" w:cs="B Mitra"/>
          <w:sz w:val="24"/>
          <w:szCs w:val="24"/>
        </w:rPr>
      </w:pPr>
    </w:p>
    <w:sectPr w:rsidR="00AD7FAF" w:rsidRPr="00921613" w:rsidSect="00922EFB">
      <w:footnotePr>
        <w:numRestart w:val="eachPage"/>
      </w:footnotePr>
      <w:type w:val="continuous"/>
      <w:pgSz w:w="11906" w:h="16838" w:code="9"/>
      <w:pgMar w:top="1418" w:right="1418" w:bottom="1418" w:left="1418"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2C54" w:rsidRDefault="00052C54" w:rsidP="00757E7D">
      <w:pPr>
        <w:spacing w:after="0" w:line="240" w:lineRule="auto"/>
      </w:pPr>
      <w:r>
        <w:separator/>
      </w:r>
    </w:p>
  </w:endnote>
  <w:endnote w:type="continuationSeparator" w:id="0">
    <w:p w:rsidR="00052C54" w:rsidRDefault="00052C54" w:rsidP="00757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2C54" w:rsidRDefault="00052C54" w:rsidP="00757E7D">
      <w:pPr>
        <w:spacing w:after="0" w:line="240" w:lineRule="auto"/>
      </w:pPr>
      <w:r>
        <w:separator/>
      </w:r>
    </w:p>
  </w:footnote>
  <w:footnote w:type="continuationSeparator" w:id="0">
    <w:p w:rsidR="00052C54" w:rsidRDefault="00052C54" w:rsidP="00757E7D">
      <w:pPr>
        <w:spacing w:after="0" w:line="240" w:lineRule="auto"/>
      </w:pPr>
      <w:r>
        <w:continuationSeparator/>
      </w:r>
    </w:p>
  </w:footnote>
  <w:footnote w:id="1">
    <w:p w:rsidR="001A7181" w:rsidRDefault="001A7181" w:rsidP="001A7181">
      <w:pPr>
        <w:pStyle w:val="FootnoteText"/>
        <w:bidi/>
        <w:rPr>
          <w:rtl/>
          <w:lang w:bidi="fa-IR"/>
        </w:rPr>
      </w:pPr>
      <w:r w:rsidRPr="00253217">
        <w:rPr>
          <w:rStyle w:val="FootnoteReference"/>
          <w:rFonts w:ascii="Calibri" w:eastAsia="Calibri" w:hAnsi="Calibri" w:cs="B Lotus"/>
          <w:b/>
          <w:bCs/>
          <w:color w:val="000000"/>
          <w:sz w:val="24"/>
          <w:szCs w:val="24"/>
          <w:rtl/>
          <w14:textFill>
            <w14:solidFill>
              <w14:srgbClr w14:val="000000">
                <w14:alpha w14:val="1000"/>
              </w14:srgbClr>
            </w14:solidFill>
          </w14:textFill>
        </w:rPr>
        <w:sym w:font="Symbol" w:char="F02A"/>
      </w:r>
      <w:r>
        <w:rPr>
          <w:rFonts w:ascii="Calibri" w:eastAsia="Calibri" w:hAnsi="Calibri" w:cs="B Lotus" w:hint="cs"/>
          <w:b/>
          <w:bCs/>
          <w:color w:val="000000"/>
          <w:sz w:val="24"/>
          <w:szCs w:val="24"/>
          <w:rtl/>
          <w14:textFill>
            <w14:solidFill>
              <w14:srgbClr w14:val="000000">
                <w14:alpha w14:val="1000"/>
              </w14:srgbClr>
            </w14:solidFill>
          </w14:textFill>
        </w:rPr>
        <w:t>کیومرث خداپناه (نویسنده مسئول)</w:t>
      </w:r>
      <w:r>
        <w:rPr>
          <w:rFonts w:hint="cs"/>
          <w:rtl/>
          <w:lang w:bidi="fa-IR"/>
        </w:rPr>
        <w:t xml:space="preserve"> </w:t>
      </w:r>
      <w:r w:rsidRPr="00FF5299">
        <w:rPr>
          <w:rFonts w:ascii="Calibri" w:eastAsia="Calibri" w:hAnsi="Calibri" w:cs="B Lotus" w:hint="cs"/>
          <w:b/>
          <w:bCs/>
          <w:color w:val="000000"/>
          <w:rtl/>
          <w14:textFill>
            <w14:solidFill>
              <w14:srgbClr w14:val="000000">
                <w14:alpha w14:val="1000"/>
              </w14:srgbClr>
            </w14:solidFill>
          </w14:textFill>
        </w:rPr>
        <w:t>09141536791- ایمیل:</w:t>
      </w:r>
      <w:r>
        <w:rPr>
          <w:rFonts w:ascii="Calibri" w:eastAsia="Calibri" w:hAnsi="Calibri" w:cs="B Lotus" w:hint="cs"/>
          <w:b/>
          <w:bCs/>
          <w:color w:val="000000"/>
          <w:rtl/>
          <w:lang w:bidi="fa-IR"/>
          <w14:textFill>
            <w14:solidFill>
              <w14:srgbClr w14:val="000000">
                <w14:alpha w14:val="1000"/>
              </w14:srgbClr>
            </w14:solidFill>
          </w14:textFill>
        </w:rPr>
        <w:t xml:space="preserve"> </w:t>
      </w:r>
      <w:r>
        <w:rPr>
          <w:rFonts w:ascii="Calibri" w:eastAsia="Calibri" w:hAnsi="Calibri" w:cs="B Lotus"/>
          <w:b/>
          <w:bCs/>
          <w:color w:val="000000"/>
          <w14:textFill>
            <w14:solidFill>
              <w14:srgbClr w14:val="000000">
                <w14:alpha w14:val="1000"/>
              </w14:srgbClr>
            </w14:solidFill>
          </w14:textFill>
        </w:rPr>
        <w:t xml:space="preserve"> </w:t>
      </w:r>
      <w:r w:rsidRPr="00FF5299">
        <w:rPr>
          <w:rFonts w:asciiTheme="majorBidi" w:eastAsia="Calibri" w:hAnsiTheme="majorBidi" w:cstheme="majorBidi"/>
          <w:b/>
          <w:bCs/>
          <w:color w:val="000000"/>
          <w14:textFill>
            <w14:solidFill>
              <w14:srgbClr w14:val="000000">
                <w14:alpha w14:val="1000"/>
              </w14:srgbClr>
            </w14:solidFill>
          </w14:textFill>
        </w:rPr>
        <w:t>k_khodapanah@</w:t>
      </w:r>
      <w:r>
        <w:rPr>
          <w:rFonts w:asciiTheme="majorBidi" w:eastAsia="Calibri" w:hAnsiTheme="majorBidi" w:cstheme="majorBidi"/>
          <w:b/>
          <w:bCs/>
          <w:color w:val="000000"/>
          <w14:textFill>
            <w14:solidFill>
              <w14:srgbClr w14:val="000000">
                <w14:alpha w14:val="1000"/>
              </w14:srgbClr>
            </w14:solidFill>
          </w14:textFill>
        </w:rPr>
        <w:t>pnu.ac.ir</w:t>
      </w:r>
    </w:p>
  </w:footnote>
  <w:footnote w:id="2">
    <w:p w:rsidR="000C261A" w:rsidRPr="0082138A" w:rsidRDefault="000C261A" w:rsidP="005512C4">
      <w:pPr>
        <w:pStyle w:val="FootnoteText"/>
        <w:rPr>
          <w:rFonts w:asciiTheme="majorBidi" w:hAnsiTheme="majorBidi" w:cstheme="majorBidi"/>
          <w:sz w:val="18"/>
          <w:szCs w:val="18"/>
          <w:rtl/>
          <w:lang w:bidi="fa-IR"/>
        </w:rPr>
      </w:pPr>
      <w:r w:rsidRPr="0082138A">
        <w:rPr>
          <w:rStyle w:val="FootnoteReference"/>
          <w:rFonts w:asciiTheme="majorBidi" w:hAnsiTheme="majorBidi" w:cstheme="majorBidi"/>
          <w:sz w:val="18"/>
          <w:szCs w:val="18"/>
        </w:rPr>
        <w:footnoteRef/>
      </w:r>
      <w:r w:rsidRPr="0082138A">
        <w:rPr>
          <w:rFonts w:asciiTheme="majorBidi" w:hAnsiTheme="majorBidi" w:cstheme="majorBidi"/>
          <w:sz w:val="18"/>
          <w:szCs w:val="18"/>
        </w:rPr>
        <w:t xml:space="preserve"> - Tang et al</w:t>
      </w:r>
    </w:p>
  </w:footnote>
  <w:footnote w:id="3">
    <w:p w:rsidR="000C261A" w:rsidRPr="0082138A" w:rsidRDefault="000C261A" w:rsidP="00E95ED8">
      <w:pPr>
        <w:pStyle w:val="FootnoteText"/>
        <w:rPr>
          <w:rFonts w:asciiTheme="majorBidi" w:hAnsiTheme="majorBidi" w:cstheme="majorBidi"/>
          <w:sz w:val="18"/>
          <w:szCs w:val="18"/>
        </w:rPr>
      </w:pPr>
      <w:r w:rsidRPr="0082138A">
        <w:rPr>
          <w:rStyle w:val="FootnoteReference"/>
          <w:rFonts w:asciiTheme="majorBidi" w:hAnsiTheme="majorBidi" w:cstheme="majorBidi"/>
          <w:sz w:val="18"/>
          <w:szCs w:val="18"/>
        </w:rPr>
        <w:footnoteRef/>
      </w:r>
      <w:r w:rsidRPr="0082138A">
        <w:rPr>
          <w:rFonts w:asciiTheme="majorBidi" w:hAnsiTheme="majorBidi" w:cstheme="majorBidi"/>
          <w:sz w:val="18"/>
          <w:szCs w:val="18"/>
        </w:rPr>
        <w:t xml:space="preserve"> - Montefrio &amp; Sin</w:t>
      </w:r>
    </w:p>
  </w:footnote>
  <w:footnote w:id="4">
    <w:p w:rsidR="000C261A" w:rsidRPr="0082138A" w:rsidRDefault="000C261A" w:rsidP="0083255B">
      <w:pPr>
        <w:pStyle w:val="FootnoteText"/>
        <w:rPr>
          <w:rFonts w:asciiTheme="majorBidi" w:hAnsiTheme="majorBidi" w:cstheme="majorBidi"/>
          <w:sz w:val="18"/>
          <w:szCs w:val="18"/>
          <w:lang w:bidi="fa-IR"/>
        </w:rPr>
      </w:pPr>
      <w:r w:rsidRPr="0082138A">
        <w:rPr>
          <w:rStyle w:val="FootnoteReference"/>
          <w:rFonts w:asciiTheme="majorBidi" w:hAnsiTheme="majorBidi" w:cstheme="majorBidi"/>
          <w:sz w:val="18"/>
          <w:szCs w:val="18"/>
        </w:rPr>
        <w:footnoteRef/>
      </w:r>
      <w:r w:rsidRPr="0082138A">
        <w:rPr>
          <w:rFonts w:asciiTheme="majorBidi" w:hAnsiTheme="majorBidi" w:cstheme="majorBidi"/>
          <w:sz w:val="18"/>
          <w:szCs w:val="18"/>
        </w:rPr>
        <w:t xml:space="preserve"> </w:t>
      </w:r>
      <w:r w:rsidRPr="0082138A">
        <w:rPr>
          <w:rFonts w:asciiTheme="majorBidi" w:hAnsiTheme="majorBidi" w:cstheme="majorBidi"/>
          <w:sz w:val="18"/>
          <w:szCs w:val="18"/>
          <w:lang w:bidi="fa-IR"/>
        </w:rPr>
        <w:t xml:space="preserve">- </w:t>
      </w:r>
      <w:r w:rsidRPr="0082138A">
        <w:rPr>
          <w:rStyle w:val="text"/>
          <w:rFonts w:asciiTheme="majorBidi" w:hAnsiTheme="majorBidi" w:cstheme="majorBidi"/>
          <w:sz w:val="18"/>
          <w:szCs w:val="18"/>
        </w:rPr>
        <w:t xml:space="preserve">Putra et al </w:t>
      </w:r>
    </w:p>
  </w:footnote>
  <w:footnote w:id="5">
    <w:p w:rsidR="000C261A" w:rsidRPr="0082138A" w:rsidRDefault="000C261A" w:rsidP="00757E7D">
      <w:pPr>
        <w:pStyle w:val="FootnoteText"/>
        <w:rPr>
          <w:rFonts w:asciiTheme="majorBidi" w:hAnsiTheme="majorBidi" w:cstheme="majorBidi"/>
          <w:sz w:val="18"/>
          <w:szCs w:val="18"/>
        </w:rPr>
      </w:pPr>
      <w:r w:rsidRPr="0082138A">
        <w:rPr>
          <w:rStyle w:val="FootnoteReference"/>
          <w:rFonts w:asciiTheme="majorBidi" w:hAnsiTheme="majorBidi" w:cstheme="majorBidi"/>
          <w:sz w:val="18"/>
          <w:szCs w:val="18"/>
        </w:rPr>
        <w:footnoteRef/>
      </w:r>
      <w:r w:rsidRPr="0082138A">
        <w:rPr>
          <w:rFonts w:asciiTheme="majorBidi" w:hAnsiTheme="majorBidi" w:cstheme="majorBidi"/>
          <w:sz w:val="18"/>
          <w:szCs w:val="18"/>
        </w:rPr>
        <w:t xml:space="preserve"> - Dhungana &amp; Khanal</w:t>
      </w:r>
    </w:p>
  </w:footnote>
  <w:footnote w:id="6">
    <w:p w:rsidR="000C261A" w:rsidRPr="005B55F6" w:rsidRDefault="000C261A" w:rsidP="00DA50DE">
      <w:pPr>
        <w:pStyle w:val="FootnoteText"/>
        <w:rPr>
          <w:sz w:val="18"/>
          <w:szCs w:val="18"/>
          <w:lang w:bidi="fa-IR"/>
        </w:rPr>
      </w:pPr>
      <w:r w:rsidRPr="005B55F6">
        <w:rPr>
          <w:rStyle w:val="FootnoteReference"/>
          <w:rFonts w:asciiTheme="majorBidi" w:hAnsiTheme="majorBidi" w:cstheme="majorBidi"/>
          <w:sz w:val="18"/>
          <w:szCs w:val="18"/>
        </w:rPr>
        <w:footnoteRef/>
      </w:r>
      <w:r w:rsidRPr="005B55F6">
        <w:rPr>
          <w:rFonts w:asciiTheme="majorBidi" w:hAnsiTheme="majorBidi" w:cstheme="majorBidi"/>
          <w:sz w:val="18"/>
          <w:szCs w:val="18"/>
        </w:rPr>
        <w:t xml:space="preserve"> </w:t>
      </w:r>
      <w:r w:rsidRPr="005B55F6">
        <w:rPr>
          <w:rFonts w:asciiTheme="majorBidi" w:hAnsiTheme="majorBidi" w:cstheme="majorBidi"/>
          <w:sz w:val="18"/>
          <w:szCs w:val="18"/>
          <w:lang w:bidi="fa-IR"/>
        </w:rPr>
        <w:t>-Sangnak</w:t>
      </w:r>
    </w:p>
  </w:footnote>
  <w:footnote w:id="7">
    <w:p w:rsidR="000C261A" w:rsidRPr="000F14C5" w:rsidRDefault="000C261A" w:rsidP="002A2735">
      <w:pPr>
        <w:pStyle w:val="FootnoteText"/>
        <w:rPr>
          <w:rFonts w:asciiTheme="majorBidi" w:hAnsiTheme="majorBidi" w:cstheme="majorBidi"/>
          <w:lang w:bidi="fa-IR"/>
        </w:rPr>
      </w:pPr>
      <w:r w:rsidRPr="005B55F6">
        <w:rPr>
          <w:rStyle w:val="FootnoteReference"/>
          <w:rFonts w:asciiTheme="majorBidi" w:hAnsiTheme="majorBidi" w:cstheme="majorBidi"/>
          <w:sz w:val="18"/>
          <w:szCs w:val="18"/>
        </w:rPr>
        <w:footnoteRef/>
      </w:r>
      <w:r w:rsidRPr="005B55F6">
        <w:rPr>
          <w:rFonts w:asciiTheme="majorBidi" w:hAnsiTheme="majorBidi" w:cstheme="majorBidi"/>
          <w:sz w:val="18"/>
          <w:szCs w:val="18"/>
        </w:rPr>
        <w:t xml:space="preserve"> </w:t>
      </w:r>
      <w:r w:rsidRPr="005B55F6">
        <w:rPr>
          <w:rFonts w:asciiTheme="majorBidi" w:hAnsiTheme="majorBidi" w:cstheme="majorBidi"/>
          <w:sz w:val="18"/>
          <w:szCs w:val="18"/>
          <w:lang w:bidi="fa-IR"/>
        </w:rPr>
        <w:t>-</w:t>
      </w:r>
      <w:r w:rsidRPr="005B55F6">
        <w:rPr>
          <w:rFonts w:asciiTheme="majorBidi" w:hAnsiTheme="majorBidi" w:cstheme="majorBidi"/>
          <w:sz w:val="18"/>
          <w:szCs w:val="18"/>
        </w:rPr>
        <w:t xml:space="preserve"> Turizihiwe et al</w:t>
      </w:r>
    </w:p>
  </w:footnote>
  <w:footnote w:id="8">
    <w:p w:rsidR="000C261A" w:rsidRPr="0082138A" w:rsidRDefault="000C261A" w:rsidP="00D02F7B">
      <w:pPr>
        <w:pStyle w:val="FootnoteText"/>
        <w:rPr>
          <w:rFonts w:asciiTheme="majorBidi" w:hAnsiTheme="majorBidi" w:cstheme="majorBidi"/>
          <w:sz w:val="18"/>
          <w:szCs w:val="18"/>
          <w:lang w:bidi="fa-IR"/>
        </w:rPr>
      </w:pPr>
      <w:r w:rsidRPr="0082138A">
        <w:rPr>
          <w:rStyle w:val="FootnoteReference"/>
          <w:rFonts w:asciiTheme="majorBidi" w:hAnsiTheme="majorBidi" w:cstheme="majorBidi"/>
          <w:sz w:val="18"/>
          <w:szCs w:val="18"/>
        </w:rPr>
        <w:footnoteRef/>
      </w:r>
      <w:r w:rsidRPr="0082138A">
        <w:rPr>
          <w:rFonts w:asciiTheme="majorBidi" w:hAnsiTheme="majorBidi" w:cstheme="majorBidi"/>
          <w:sz w:val="18"/>
          <w:szCs w:val="18"/>
        </w:rPr>
        <w:t xml:space="preserve"> </w:t>
      </w:r>
      <w:r w:rsidRPr="0082138A">
        <w:rPr>
          <w:rFonts w:asciiTheme="majorBidi" w:hAnsiTheme="majorBidi" w:cstheme="majorBidi"/>
          <w:sz w:val="18"/>
          <w:szCs w:val="18"/>
          <w:lang w:bidi="fa-IR"/>
        </w:rPr>
        <w:t xml:space="preserve">- smart </w:t>
      </w:r>
      <w:r w:rsidRPr="0082138A">
        <w:rPr>
          <w:rFonts w:asciiTheme="majorBidi" w:hAnsiTheme="majorBidi" w:cstheme="majorBidi"/>
          <w:sz w:val="18"/>
          <w:szCs w:val="18"/>
          <w:lang w:val="en-GB" w:bidi="fa-IR"/>
        </w:rPr>
        <w:t>PLS</w:t>
      </w:r>
      <w:r w:rsidRPr="0082138A">
        <w:rPr>
          <w:rFonts w:asciiTheme="majorBidi" w:hAnsiTheme="majorBidi" w:cstheme="majorBidi"/>
          <w:sz w:val="18"/>
          <w:szCs w:val="18"/>
          <w:lang w:bidi="fa-IR"/>
        </w:rPr>
        <w:t xml:space="preserve"> 3</w:t>
      </w:r>
    </w:p>
  </w:footnote>
  <w:footnote w:id="9">
    <w:p w:rsidR="000C261A" w:rsidRPr="0082138A" w:rsidRDefault="000C261A">
      <w:pPr>
        <w:pStyle w:val="FootnoteText"/>
        <w:rPr>
          <w:rFonts w:asciiTheme="majorBidi" w:hAnsiTheme="majorBidi" w:cstheme="majorBidi"/>
          <w:sz w:val="18"/>
          <w:szCs w:val="18"/>
          <w:lang w:bidi="fa-IR"/>
        </w:rPr>
      </w:pPr>
      <w:r w:rsidRPr="0082138A">
        <w:rPr>
          <w:rStyle w:val="FootnoteReference"/>
          <w:rFonts w:asciiTheme="majorBidi" w:hAnsiTheme="majorBidi" w:cstheme="majorBidi"/>
          <w:sz w:val="18"/>
          <w:szCs w:val="18"/>
        </w:rPr>
        <w:footnoteRef/>
      </w:r>
      <w:r w:rsidRPr="0082138A">
        <w:rPr>
          <w:rFonts w:asciiTheme="majorBidi" w:hAnsiTheme="majorBidi" w:cstheme="majorBidi"/>
          <w:sz w:val="18"/>
          <w:szCs w:val="18"/>
        </w:rPr>
        <w:t xml:space="preserve"> </w:t>
      </w:r>
      <w:r w:rsidRPr="0082138A">
        <w:rPr>
          <w:rFonts w:asciiTheme="majorBidi" w:hAnsiTheme="majorBidi" w:cstheme="majorBidi"/>
          <w:sz w:val="18"/>
          <w:szCs w:val="18"/>
          <w:lang w:bidi="fa-IR"/>
        </w:rPr>
        <w:t>-</w:t>
      </w:r>
      <w:r w:rsidRPr="0082138A">
        <w:rPr>
          <w:rFonts w:asciiTheme="majorBidi" w:hAnsiTheme="majorBidi" w:cstheme="majorBidi"/>
          <w:sz w:val="18"/>
          <w:szCs w:val="18"/>
        </w:rPr>
        <w:t xml:space="preserve"> Dhungana &amp; Khanal</w:t>
      </w:r>
    </w:p>
  </w:footnote>
  <w:footnote w:id="10">
    <w:p w:rsidR="000C261A" w:rsidRPr="0082138A" w:rsidRDefault="000C261A">
      <w:pPr>
        <w:pStyle w:val="FootnoteText"/>
        <w:rPr>
          <w:rFonts w:asciiTheme="majorBidi" w:hAnsiTheme="majorBidi" w:cstheme="majorBidi"/>
          <w:sz w:val="18"/>
          <w:szCs w:val="18"/>
          <w:rtl/>
          <w:lang w:bidi="fa-IR"/>
        </w:rPr>
      </w:pPr>
      <w:r w:rsidRPr="0082138A">
        <w:rPr>
          <w:rStyle w:val="FootnoteReference"/>
          <w:rFonts w:asciiTheme="majorBidi" w:hAnsiTheme="majorBidi" w:cstheme="majorBidi"/>
          <w:sz w:val="18"/>
          <w:szCs w:val="18"/>
        </w:rPr>
        <w:footnoteRef/>
      </w:r>
      <w:r w:rsidRPr="0082138A">
        <w:rPr>
          <w:rFonts w:asciiTheme="majorBidi" w:hAnsiTheme="majorBidi" w:cstheme="majorBidi"/>
          <w:sz w:val="18"/>
          <w:szCs w:val="18"/>
        </w:rPr>
        <w:t xml:space="preserve"> </w:t>
      </w:r>
      <w:r w:rsidRPr="0082138A">
        <w:rPr>
          <w:rFonts w:asciiTheme="majorBidi" w:hAnsiTheme="majorBidi" w:cstheme="majorBidi"/>
          <w:sz w:val="18"/>
          <w:szCs w:val="18"/>
          <w:lang w:bidi="fa-IR"/>
        </w:rPr>
        <w:t>-Sangnak</w:t>
      </w:r>
    </w:p>
  </w:footnote>
  <w:footnote w:id="11">
    <w:p w:rsidR="000C261A" w:rsidRDefault="000C261A">
      <w:pPr>
        <w:pStyle w:val="FootnoteText"/>
        <w:rPr>
          <w:rtl/>
          <w:lang w:bidi="fa-IR"/>
        </w:rPr>
      </w:pPr>
      <w:r w:rsidRPr="0082138A">
        <w:rPr>
          <w:rStyle w:val="FootnoteReference"/>
          <w:rFonts w:asciiTheme="majorBidi" w:hAnsiTheme="majorBidi" w:cstheme="majorBidi"/>
          <w:sz w:val="18"/>
          <w:szCs w:val="18"/>
        </w:rPr>
        <w:footnoteRef/>
      </w:r>
      <w:r w:rsidRPr="0082138A">
        <w:rPr>
          <w:rFonts w:asciiTheme="majorBidi" w:hAnsiTheme="majorBidi" w:cstheme="majorBidi"/>
          <w:sz w:val="18"/>
          <w:szCs w:val="18"/>
        </w:rPr>
        <w:t xml:space="preserve"> </w:t>
      </w:r>
      <w:r w:rsidRPr="0082138A">
        <w:rPr>
          <w:rFonts w:asciiTheme="majorBidi" w:hAnsiTheme="majorBidi" w:cstheme="majorBidi"/>
          <w:sz w:val="18"/>
          <w:szCs w:val="18"/>
          <w:lang w:bidi="fa-IR"/>
        </w:rPr>
        <w:t>-</w:t>
      </w:r>
      <w:r w:rsidRPr="0082138A">
        <w:rPr>
          <w:rFonts w:asciiTheme="majorBidi" w:hAnsiTheme="majorBidi" w:cstheme="majorBidi"/>
          <w:sz w:val="18"/>
          <w:szCs w:val="18"/>
        </w:rPr>
        <w:t>Tang et 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7068AA"/>
    <w:multiLevelType w:val="hybridMultilevel"/>
    <w:tmpl w:val="11B23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4E42A5"/>
    <w:multiLevelType w:val="hybridMultilevel"/>
    <w:tmpl w:val="DA36E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6974E6"/>
    <w:multiLevelType w:val="hybridMultilevel"/>
    <w:tmpl w:val="E242A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AD75A4"/>
    <w:multiLevelType w:val="hybridMultilevel"/>
    <w:tmpl w:val="DA36E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05622C"/>
    <w:multiLevelType w:val="hybridMultilevel"/>
    <w:tmpl w:val="DA36E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895008"/>
    <w:multiLevelType w:val="hybridMultilevel"/>
    <w:tmpl w:val="4180238C"/>
    <w:lvl w:ilvl="0" w:tplc="1F3A53F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1A4FED"/>
    <w:multiLevelType w:val="hybridMultilevel"/>
    <w:tmpl w:val="DA36E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E03C93"/>
    <w:multiLevelType w:val="hybridMultilevel"/>
    <w:tmpl w:val="DA36E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42741D"/>
    <w:multiLevelType w:val="hybridMultilevel"/>
    <w:tmpl w:val="CB04F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E726D2"/>
    <w:multiLevelType w:val="hybridMultilevel"/>
    <w:tmpl w:val="97F65CB8"/>
    <w:lvl w:ilvl="0" w:tplc="79CAA3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1C64E9"/>
    <w:multiLevelType w:val="hybridMultilevel"/>
    <w:tmpl w:val="DA36E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
  </w:num>
  <w:num w:numId="3">
    <w:abstractNumId w:val="7"/>
  </w:num>
  <w:num w:numId="4">
    <w:abstractNumId w:val="3"/>
  </w:num>
  <w:num w:numId="5">
    <w:abstractNumId w:val="2"/>
  </w:num>
  <w:num w:numId="6">
    <w:abstractNumId w:val="6"/>
  </w:num>
  <w:num w:numId="7">
    <w:abstractNumId w:val="9"/>
  </w:num>
  <w:num w:numId="8">
    <w:abstractNumId w:val="4"/>
  </w:num>
  <w:num w:numId="9">
    <w:abstractNumId w:val="0"/>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172"/>
    <w:rsid w:val="00014AE9"/>
    <w:rsid w:val="0003333C"/>
    <w:rsid w:val="00036656"/>
    <w:rsid w:val="00042A98"/>
    <w:rsid w:val="00052C54"/>
    <w:rsid w:val="0005347E"/>
    <w:rsid w:val="0005381F"/>
    <w:rsid w:val="000554F7"/>
    <w:rsid w:val="000667CC"/>
    <w:rsid w:val="00075CE5"/>
    <w:rsid w:val="000940EC"/>
    <w:rsid w:val="000A4928"/>
    <w:rsid w:val="000A7740"/>
    <w:rsid w:val="000B5426"/>
    <w:rsid w:val="000C261A"/>
    <w:rsid w:val="000C5130"/>
    <w:rsid w:val="000D574D"/>
    <w:rsid w:val="000D67C3"/>
    <w:rsid w:val="000E0040"/>
    <w:rsid w:val="000E5DB3"/>
    <w:rsid w:val="000F7EF8"/>
    <w:rsid w:val="001052DB"/>
    <w:rsid w:val="00123135"/>
    <w:rsid w:val="00134F5C"/>
    <w:rsid w:val="001352F9"/>
    <w:rsid w:val="001631EE"/>
    <w:rsid w:val="0016694B"/>
    <w:rsid w:val="001671F6"/>
    <w:rsid w:val="00171951"/>
    <w:rsid w:val="00174FAB"/>
    <w:rsid w:val="00186CBD"/>
    <w:rsid w:val="0019488D"/>
    <w:rsid w:val="001A2A2E"/>
    <w:rsid w:val="001A59BC"/>
    <w:rsid w:val="001A7181"/>
    <w:rsid w:val="001C17BE"/>
    <w:rsid w:val="001D523C"/>
    <w:rsid w:val="001E101C"/>
    <w:rsid w:val="001E185E"/>
    <w:rsid w:val="001E1AE4"/>
    <w:rsid w:val="001F0928"/>
    <w:rsid w:val="001F13BE"/>
    <w:rsid w:val="001F1B63"/>
    <w:rsid w:val="00206981"/>
    <w:rsid w:val="00210E67"/>
    <w:rsid w:val="002113A9"/>
    <w:rsid w:val="00217944"/>
    <w:rsid w:val="00220A65"/>
    <w:rsid w:val="00225BAD"/>
    <w:rsid w:val="00244752"/>
    <w:rsid w:val="00261328"/>
    <w:rsid w:val="00264B04"/>
    <w:rsid w:val="00266DF9"/>
    <w:rsid w:val="002703DE"/>
    <w:rsid w:val="00274F53"/>
    <w:rsid w:val="00284E16"/>
    <w:rsid w:val="002870F4"/>
    <w:rsid w:val="00290270"/>
    <w:rsid w:val="002A1938"/>
    <w:rsid w:val="002A2735"/>
    <w:rsid w:val="002A580F"/>
    <w:rsid w:val="002A5B90"/>
    <w:rsid w:val="002B6172"/>
    <w:rsid w:val="002C58D0"/>
    <w:rsid w:val="002D2534"/>
    <w:rsid w:val="002E65C9"/>
    <w:rsid w:val="002F6A62"/>
    <w:rsid w:val="002F7210"/>
    <w:rsid w:val="002F788C"/>
    <w:rsid w:val="00304752"/>
    <w:rsid w:val="00304C26"/>
    <w:rsid w:val="0031333D"/>
    <w:rsid w:val="00317472"/>
    <w:rsid w:val="00327789"/>
    <w:rsid w:val="00342BDA"/>
    <w:rsid w:val="00346A19"/>
    <w:rsid w:val="003566E4"/>
    <w:rsid w:val="00362AD6"/>
    <w:rsid w:val="0037249B"/>
    <w:rsid w:val="00372E6E"/>
    <w:rsid w:val="0037354E"/>
    <w:rsid w:val="00376172"/>
    <w:rsid w:val="003808B3"/>
    <w:rsid w:val="003870B9"/>
    <w:rsid w:val="003A05FA"/>
    <w:rsid w:val="003B5113"/>
    <w:rsid w:val="003B709E"/>
    <w:rsid w:val="003E413F"/>
    <w:rsid w:val="003E4496"/>
    <w:rsid w:val="003E6017"/>
    <w:rsid w:val="00403E75"/>
    <w:rsid w:val="00410B77"/>
    <w:rsid w:val="00414377"/>
    <w:rsid w:val="004158F3"/>
    <w:rsid w:val="00416534"/>
    <w:rsid w:val="00426B96"/>
    <w:rsid w:val="004437E8"/>
    <w:rsid w:val="004438BD"/>
    <w:rsid w:val="00444325"/>
    <w:rsid w:val="00463E81"/>
    <w:rsid w:val="00493D4F"/>
    <w:rsid w:val="004A22AF"/>
    <w:rsid w:val="004B15A9"/>
    <w:rsid w:val="004C3ED1"/>
    <w:rsid w:val="004C74E4"/>
    <w:rsid w:val="004D35A7"/>
    <w:rsid w:val="004D4650"/>
    <w:rsid w:val="004D77C4"/>
    <w:rsid w:val="004E1F49"/>
    <w:rsid w:val="004E2BB6"/>
    <w:rsid w:val="004E436A"/>
    <w:rsid w:val="004E6B42"/>
    <w:rsid w:val="004E7228"/>
    <w:rsid w:val="00505805"/>
    <w:rsid w:val="00510307"/>
    <w:rsid w:val="005109F9"/>
    <w:rsid w:val="005512C4"/>
    <w:rsid w:val="005670C2"/>
    <w:rsid w:val="00571DDA"/>
    <w:rsid w:val="00573F09"/>
    <w:rsid w:val="00576999"/>
    <w:rsid w:val="005821A1"/>
    <w:rsid w:val="00582C5A"/>
    <w:rsid w:val="00595E25"/>
    <w:rsid w:val="00596930"/>
    <w:rsid w:val="005975C5"/>
    <w:rsid w:val="005A1146"/>
    <w:rsid w:val="005B55F6"/>
    <w:rsid w:val="005B65A0"/>
    <w:rsid w:val="005B6793"/>
    <w:rsid w:val="005C4861"/>
    <w:rsid w:val="005D2CC4"/>
    <w:rsid w:val="005D3DBB"/>
    <w:rsid w:val="005D45F9"/>
    <w:rsid w:val="005D63DA"/>
    <w:rsid w:val="005E32D4"/>
    <w:rsid w:val="005E5724"/>
    <w:rsid w:val="005E6A43"/>
    <w:rsid w:val="005F103C"/>
    <w:rsid w:val="005F610C"/>
    <w:rsid w:val="00603901"/>
    <w:rsid w:val="00603EB2"/>
    <w:rsid w:val="006040D7"/>
    <w:rsid w:val="006042C4"/>
    <w:rsid w:val="00605C31"/>
    <w:rsid w:val="006071A2"/>
    <w:rsid w:val="00611FA3"/>
    <w:rsid w:val="0062198A"/>
    <w:rsid w:val="00623510"/>
    <w:rsid w:val="006300DC"/>
    <w:rsid w:val="0064458D"/>
    <w:rsid w:val="00660B9D"/>
    <w:rsid w:val="006642AE"/>
    <w:rsid w:val="00665337"/>
    <w:rsid w:val="006719D8"/>
    <w:rsid w:val="00690ADE"/>
    <w:rsid w:val="006A6960"/>
    <w:rsid w:val="006B3DA0"/>
    <w:rsid w:val="006C281C"/>
    <w:rsid w:val="006C632F"/>
    <w:rsid w:val="006D524F"/>
    <w:rsid w:val="006E5992"/>
    <w:rsid w:val="00707415"/>
    <w:rsid w:val="0071037B"/>
    <w:rsid w:val="00712E57"/>
    <w:rsid w:val="00716618"/>
    <w:rsid w:val="00732461"/>
    <w:rsid w:val="007429B3"/>
    <w:rsid w:val="00751915"/>
    <w:rsid w:val="00753346"/>
    <w:rsid w:val="00757E7D"/>
    <w:rsid w:val="00772BBE"/>
    <w:rsid w:val="00773D69"/>
    <w:rsid w:val="007810C7"/>
    <w:rsid w:val="00791598"/>
    <w:rsid w:val="007A2B60"/>
    <w:rsid w:val="007A792A"/>
    <w:rsid w:val="007C2153"/>
    <w:rsid w:val="007C2FBB"/>
    <w:rsid w:val="007D4DD8"/>
    <w:rsid w:val="007E1E50"/>
    <w:rsid w:val="007F1A5C"/>
    <w:rsid w:val="007F719B"/>
    <w:rsid w:val="0080721C"/>
    <w:rsid w:val="008133DE"/>
    <w:rsid w:val="0082138A"/>
    <w:rsid w:val="008250FE"/>
    <w:rsid w:val="008253CC"/>
    <w:rsid w:val="0083255B"/>
    <w:rsid w:val="008332E4"/>
    <w:rsid w:val="00835847"/>
    <w:rsid w:val="00836977"/>
    <w:rsid w:val="00856908"/>
    <w:rsid w:val="00867E75"/>
    <w:rsid w:val="00876E69"/>
    <w:rsid w:val="008912AC"/>
    <w:rsid w:val="00895B8D"/>
    <w:rsid w:val="00896416"/>
    <w:rsid w:val="008A7787"/>
    <w:rsid w:val="008C62DB"/>
    <w:rsid w:val="008C6AF6"/>
    <w:rsid w:val="008E50DB"/>
    <w:rsid w:val="008F07D5"/>
    <w:rsid w:val="008F2E26"/>
    <w:rsid w:val="008F51C6"/>
    <w:rsid w:val="008F5488"/>
    <w:rsid w:val="008F684A"/>
    <w:rsid w:val="008F6D43"/>
    <w:rsid w:val="008F6EB5"/>
    <w:rsid w:val="00902A3E"/>
    <w:rsid w:val="0090350C"/>
    <w:rsid w:val="00905EE4"/>
    <w:rsid w:val="00912127"/>
    <w:rsid w:val="0092014A"/>
    <w:rsid w:val="009214D9"/>
    <w:rsid w:val="00921613"/>
    <w:rsid w:val="00922EFB"/>
    <w:rsid w:val="0093206F"/>
    <w:rsid w:val="00937818"/>
    <w:rsid w:val="00942E46"/>
    <w:rsid w:val="009434E2"/>
    <w:rsid w:val="00950F38"/>
    <w:rsid w:val="0096677C"/>
    <w:rsid w:val="00972A0A"/>
    <w:rsid w:val="00976B65"/>
    <w:rsid w:val="00977835"/>
    <w:rsid w:val="0098098A"/>
    <w:rsid w:val="00990803"/>
    <w:rsid w:val="00993DCB"/>
    <w:rsid w:val="009A6A1D"/>
    <w:rsid w:val="009C6A55"/>
    <w:rsid w:val="009D395F"/>
    <w:rsid w:val="009E0A66"/>
    <w:rsid w:val="009E6E38"/>
    <w:rsid w:val="00A003B1"/>
    <w:rsid w:val="00A25CD7"/>
    <w:rsid w:val="00A35342"/>
    <w:rsid w:val="00A41E12"/>
    <w:rsid w:val="00A4491A"/>
    <w:rsid w:val="00A53487"/>
    <w:rsid w:val="00A67096"/>
    <w:rsid w:val="00A67676"/>
    <w:rsid w:val="00A82997"/>
    <w:rsid w:val="00A83A5E"/>
    <w:rsid w:val="00A9010A"/>
    <w:rsid w:val="00AA4648"/>
    <w:rsid w:val="00AB32EC"/>
    <w:rsid w:val="00AC3232"/>
    <w:rsid w:val="00AC5B4C"/>
    <w:rsid w:val="00AD3D54"/>
    <w:rsid w:val="00AD772D"/>
    <w:rsid w:val="00AD7FAF"/>
    <w:rsid w:val="00AE38B0"/>
    <w:rsid w:val="00AE73A7"/>
    <w:rsid w:val="00AF141C"/>
    <w:rsid w:val="00AF4765"/>
    <w:rsid w:val="00B00A72"/>
    <w:rsid w:val="00B0599E"/>
    <w:rsid w:val="00B12526"/>
    <w:rsid w:val="00B17BE9"/>
    <w:rsid w:val="00B20F45"/>
    <w:rsid w:val="00B24B7F"/>
    <w:rsid w:val="00B32094"/>
    <w:rsid w:val="00B33278"/>
    <w:rsid w:val="00B42BC7"/>
    <w:rsid w:val="00B474D3"/>
    <w:rsid w:val="00B51094"/>
    <w:rsid w:val="00B5799D"/>
    <w:rsid w:val="00B647DB"/>
    <w:rsid w:val="00B71D9C"/>
    <w:rsid w:val="00B83D91"/>
    <w:rsid w:val="00B975D5"/>
    <w:rsid w:val="00BA38BB"/>
    <w:rsid w:val="00BA4FA7"/>
    <w:rsid w:val="00BC23F8"/>
    <w:rsid w:val="00BC6B2F"/>
    <w:rsid w:val="00BC7B6C"/>
    <w:rsid w:val="00BD2A64"/>
    <w:rsid w:val="00BD44DB"/>
    <w:rsid w:val="00BE53E4"/>
    <w:rsid w:val="00BF287C"/>
    <w:rsid w:val="00BF6E5F"/>
    <w:rsid w:val="00BF7F5A"/>
    <w:rsid w:val="00C00342"/>
    <w:rsid w:val="00C0579F"/>
    <w:rsid w:val="00C073AE"/>
    <w:rsid w:val="00C333F2"/>
    <w:rsid w:val="00C344DD"/>
    <w:rsid w:val="00C34EE8"/>
    <w:rsid w:val="00C34F34"/>
    <w:rsid w:val="00C41115"/>
    <w:rsid w:val="00C56EDA"/>
    <w:rsid w:val="00C664BF"/>
    <w:rsid w:val="00C67081"/>
    <w:rsid w:val="00C67327"/>
    <w:rsid w:val="00C673B0"/>
    <w:rsid w:val="00C76BD2"/>
    <w:rsid w:val="00C77ED3"/>
    <w:rsid w:val="00C818A1"/>
    <w:rsid w:val="00C90FF5"/>
    <w:rsid w:val="00CB0EAA"/>
    <w:rsid w:val="00CD0080"/>
    <w:rsid w:val="00CD7A34"/>
    <w:rsid w:val="00CF000C"/>
    <w:rsid w:val="00CF02F3"/>
    <w:rsid w:val="00CF4316"/>
    <w:rsid w:val="00CF50C0"/>
    <w:rsid w:val="00CF6E11"/>
    <w:rsid w:val="00CF73C7"/>
    <w:rsid w:val="00D02F7B"/>
    <w:rsid w:val="00D04EC2"/>
    <w:rsid w:val="00D14829"/>
    <w:rsid w:val="00D177CC"/>
    <w:rsid w:val="00D17DF6"/>
    <w:rsid w:val="00D274E6"/>
    <w:rsid w:val="00D27E6B"/>
    <w:rsid w:val="00D32B58"/>
    <w:rsid w:val="00D365E7"/>
    <w:rsid w:val="00D50970"/>
    <w:rsid w:val="00D52148"/>
    <w:rsid w:val="00D56B39"/>
    <w:rsid w:val="00D5729D"/>
    <w:rsid w:val="00D62C47"/>
    <w:rsid w:val="00D670B0"/>
    <w:rsid w:val="00D70AE3"/>
    <w:rsid w:val="00D75388"/>
    <w:rsid w:val="00D75961"/>
    <w:rsid w:val="00D8343B"/>
    <w:rsid w:val="00D868A6"/>
    <w:rsid w:val="00D935B0"/>
    <w:rsid w:val="00D9515C"/>
    <w:rsid w:val="00D96FCE"/>
    <w:rsid w:val="00DA3146"/>
    <w:rsid w:val="00DA50DE"/>
    <w:rsid w:val="00DA724D"/>
    <w:rsid w:val="00DB6703"/>
    <w:rsid w:val="00DC73DF"/>
    <w:rsid w:val="00DD7B7C"/>
    <w:rsid w:val="00DE4EDA"/>
    <w:rsid w:val="00DE7B87"/>
    <w:rsid w:val="00DF5111"/>
    <w:rsid w:val="00E02CBB"/>
    <w:rsid w:val="00E064B1"/>
    <w:rsid w:val="00E15A0B"/>
    <w:rsid w:val="00E33DF9"/>
    <w:rsid w:val="00E34550"/>
    <w:rsid w:val="00E463E1"/>
    <w:rsid w:val="00E54EDA"/>
    <w:rsid w:val="00E56CBE"/>
    <w:rsid w:val="00E864FF"/>
    <w:rsid w:val="00E92474"/>
    <w:rsid w:val="00E95ED8"/>
    <w:rsid w:val="00E97FB4"/>
    <w:rsid w:val="00EB08A8"/>
    <w:rsid w:val="00EB250F"/>
    <w:rsid w:val="00EC0925"/>
    <w:rsid w:val="00ED6E03"/>
    <w:rsid w:val="00EF33B5"/>
    <w:rsid w:val="00F05811"/>
    <w:rsid w:val="00F07214"/>
    <w:rsid w:val="00F11CF2"/>
    <w:rsid w:val="00F1741A"/>
    <w:rsid w:val="00F32889"/>
    <w:rsid w:val="00F553EB"/>
    <w:rsid w:val="00F56706"/>
    <w:rsid w:val="00F57569"/>
    <w:rsid w:val="00F7167E"/>
    <w:rsid w:val="00F93C79"/>
    <w:rsid w:val="00FA3620"/>
    <w:rsid w:val="00FA4DDB"/>
    <w:rsid w:val="00FA614D"/>
    <w:rsid w:val="00FA7931"/>
    <w:rsid w:val="00FC5807"/>
    <w:rsid w:val="00FD40A9"/>
    <w:rsid w:val="00FD6C08"/>
    <w:rsid w:val="00FE5F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B93D03-0E54-4962-BABC-A32383932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D45F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C281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F33B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73DF"/>
    <w:rPr>
      <w:color w:val="0563C1" w:themeColor="hyperlink"/>
      <w:u w:val="single"/>
    </w:rPr>
  </w:style>
  <w:style w:type="paragraph" w:styleId="ListParagraph">
    <w:name w:val="List Paragraph"/>
    <w:basedOn w:val="Normal"/>
    <w:uiPriority w:val="34"/>
    <w:qFormat/>
    <w:rsid w:val="00C344DD"/>
    <w:pPr>
      <w:ind w:left="720"/>
      <w:contextualSpacing/>
    </w:pPr>
  </w:style>
  <w:style w:type="character" w:customStyle="1" w:styleId="hwtze">
    <w:name w:val="hwtze"/>
    <w:basedOn w:val="DefaultParagraphFont"/>
    <w:rsid w:val="00757E7D"/>
  </w:style>
  <w:style w:type="character" w:customStyle="1" w:styleId="rynqvb">
    <w:name w:val="rynqvb"/>
    <w:basedOn w:val="DefaultParagraphFont"/>
    <w:rsid w:val="00757E7D"/>
  </w:style>
  <w:style w:type="paragraph" w:styleId="FootnoteText">
    <w:name w:val="footnote text"/>
    <w:basedOn w:val="Normal"/>
    <w:link w:val="FootnoteTextChar"/>
    <w:uiPriority w:val="99"/>
    <w:unhideWhenUsed/>
    <w:rsid w:val="00757E7D"/>
    <w:pPr>
      <w:spacing w:after="0" w:line="240" w:lineRule="auto"/>
    </w:pPr>
    <w:rPr>
      <w:sz w:val="20"/>
      <w:szCs w:val="20"/>
    </w:rPr>
  </w:style>
  <w:style w:type="character" w:customStyle="1" w:styleId="FootnoteTextChar">
    <w:name w:val="Footnote Text Char"/>
    <w:basedOn w:val="DefaultParagraphFont"/>
    <w:link w:val="FootnoteText"/>
    <w:uiPriority w:val="99"/>
    <w:rsid w:val="00757E7D"/>
    <w:rPr>
      <w:sz w:val="20"/>
      <w:szCs w:val="20"/>
    </w:rPr>
  </w:style>
  <w:style w:type="character" w:styleId="FootnoteReference">
    <w:name w:val="footnote reference"/>
    <w:aliases w:val="شماره زيرنويس,پاورقی,Footnote Reference-1,Omid Footnote,مرجع پاورقي,Footnote,شماره زيرنويس1,شماره زيرنويس2,شماره زيرنويس3,شماره زيرنويس11,شماره زيرنويس21,شماره زيرنويس4,شماره زيرنويس12,شماره زيرنويس22,شماره زيرنويس5,شماره زيرنويس13"/>
    <w:basedOn w:val="DefaultParagraphFont"/>
    <w:uiPriority w:val="99"/>
    <w:unhideWhenUsed/>
    <w:qFormat/>
    <w:rsid w:val="00757E7D"/>
    <w:rPr>
      <w:vertAlign w:val="superscript"/>
    </w:rPr>
  </w:style>
  <w:style w:type="character" w:customStyle="1" w:styleId="text">
    <w:name w:val="text"/>
    <w:basedOn w:val="DefaultParagraphFont"/>
    <w:rsid w:val="0083255B"/>
  </w:style>
  <w:style w:type="character" w:customStyle="1" w:styleId="Heading2Char">
    <w:name w:val="Heading 2 Char"/>
    <w:basedOn w:val="DefaultParagraphFont"/>
    <w:link w:val="Heading2"/>
    <w:uiPriority w:val="9"/>
    <w:semiHidden/>
    <w:rsid w:val="006C281C"/>
    <w:rPr>
      <w:rFonts w:asciiTheme="majorHAnsi" w:eastAsiaTheme="majorEastAsia" w:hAnsiTheme="majorHAnsi" w:cstheme="majorBidi"/>
      <w:color w:val="2F5496" w:themeColor="accent1" w:themeShade="BF"/>
      <w:sz w:val="26"/>
      <w:szCs w:val="26"/>
    </w:rPr>
  </w:style>
  <w:style w:type="character" w:customStyle="1" w:styleId="anchor-text">
    <w:name w:val="anchor-text"/>
    <w:basedOn w:val="DefaultParagraphFont"/>
    <w:rsid w:val="006C281C"/>
  </w:style>
  <w:style w:type="character" w:customStyle="1" w:styleId="relative">
    <w:name w:val="relative"/>
    <w:basedOn w:val="DefaultParagraphFont"/>
    <w:rsid w:val="00895B8D"/>
  </w:style>
  <w:style w:type="character" w:customStyle="1" w:styleId="Heading3Char">
    <w:name w:val="Heading 3 Char"/>
    <w:basedOn w:val="DefaultParagraphFont"/>
    <w:link w:val="Heading3"/>
    <w:uiPriority w:val="9"/>
    <w:rsid w:val="00EF33B5"/>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D02F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جدول"/>
    <w:basedOn w:val="Normal"/>
    <w:qFormat/>
    <w:rsid w:val="00B83D91"/>
    <w:pPr>
      <w:bidi/>
      <w:spacing w:after="0" w:line="240" w:lineRule="auto"/>
      <w:ind w:firstLine="283"/>
    </w:pPr>
    <w:rPr>
      <w:rFonts w:ascii="B Nazanin" w:eastAsia="B Zar" w:hAnsi="B Nazanin" w:cs="B Nazanin"/>
      <w:b/>
      <w:color w:val="000000"/>
      <w:sz w:val="24"/>
      <w:szCs w:val="24"/>
      <w:lang w:bidi="fa-IR"/>
    </w:rPr>
  </w:style>
  <w:style w:type="table" w:customStyle="1" w:styleId="TableGrid19">
    <w:name w:val="Table Grid19"/>
    <w:basedOn w:val="TableNormal"/>
    <w:next w:val="TableGrid"/>
    <w:uiPriority w:val="39"/>
    <w:rsid w:val="00B83D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next w:val="TableGrid"/>
    <w:uiPriority w:val="39"/>
    <w:rsid w:val="00B83D91"/>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434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4E2"/>
  </w:style>
  <w:style w:type="paragraph" w:styleId="Footer">
    <w:name w:val="footer"/>
    <w:basedOn w:val="Normal"/>
    <w:link w:val="FooterChar"/>
    <w:uiPriority w:val="99"/>
    <w:unhideWhenUsed/>
    <w:rsid w:val="009434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4E2"/>
  </w:style>
  <w:style w:type="character" w:customStyle="1" w:styleId="Heading1Char">
    <w:name w:val="Heading 1 Char"/>
    <w:basedOn w:val="DefaultParagraphFont"/>
    <w:link w:val="Heading1"/>
    <w:uiPriority w:val="9"/>
    <w:rsid w:val="005D45F9"/>
    <w:rPr>
      <w:rFonts w:ascii="Times New Roman" w:eastAsia="Times New Roman" w:hAnsi="Times New Roman" w:cs="Times New Roman"/>
      <w:b/>
      <w:bCs/>
      <w:kern w:val="36"/>
      <w:sz w:val="48"/>
      <w:szCs w:val="48"/>
    </w:rPr>
  </w:style>
  <w:style w:type="character" w:customStyle="1" w:styleId="articletitle">
    <w:name w:val="article_title"/>
    <w:basedOn w:val="DefaultParagraphFont"/>
    <w:rsid w:val="004E2BB6"/>
  </w:style>
  <w:style w:type="character" w:styleId="Emphasis">
    <w:name w:val="Emphasis"/>
    <w:basedOn w:val="DefaultParagraphFont"/>
    <w:uiPriority w:val="20"/>
    <w:qFormat/>
    <w:rsid w:val="004E2BB6"/>
    <w:rPr>
      <w:i/>
      <w:iCs/>
    </w:rPr>
  </w:style>
  <w:style w:type="paragraph" w:customStyle="1" w:styleId="2">
    <w:name w:val="پ. 2 مالي"/>
    <w:basedOn w:val="Normal"/>
    <w:link w:val="2Char"/>
    <w:qFormat/>
    <w:rsid w:val="004E2BB6"/>
    <w:pPr>
      <w:bidi/>
      <w:spacing w:after="0" w:line="240" w:lineRule="auto"/>
      <w:ind w:firstLine="284"/>
      <w:jc w:val="lowKashida"/>
    </w:pPr>
    <w:rPr>
      <w:rFonts w:ascii="Times New Roman" w:eastAsia="Calibri" w:hAnsi="Times New Roman" w:cs="B Mitra"/>
      <w:szCs w:val="26"/>
      <w:lang w:bidi="fa-IR"/>
    </w:rPr>
  </w:style>
  <w:style w:type="character" w:customStyle="1" w:styleId="2Char">
    <w:name w:val="پ. 2 مالي Char"/>
    <w:link w:val="2"/>
    <w:rsid w:val="004E2BB6"/>
    <w:rPr>
      <w:rFonts w:ascii="Times New Roman" w:eastAsia="Calibri" w:hAnsi="Times New Roman" w:cs="B Mitra"/>
      <w:szCs w:val="26"/>
      <w:lang w:bidi="fa-IR"/>
    </w:rPr>
  </w:style>
  <w:style w:type="paragraph" w:styleId="NormalWeb">
    <w:name w:val="Normal (Web)"/>
    <w:basedOn w:val="Normal"/>
    <w:uiPriority w:val="99"/>
    <w:semiHidden/>
    <w:unhideWhenUsed/>
    <w:rsid w:val="000C261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2080/jtpd.2021.19605.3357" TargetMode="External"/><Relationship Id="rId18" Type="http://schemas.openxmlformats.org/officeDocument/2006/relationships/hyperlink" Target="https://doi.org/10.22080/jtpd.2022.22191.3600" TargetMode="External"/><Relationship Id="rId26" Type="http://schemas.openxmlformats.org/officeDocument/2006/relationships/hyperlink" Target="http://serd.khu.ac.ir/article-1-4042-fa.html" TargetMode="External"/><Relationship Id="rId39" Type="http://schemas.openxmlformats.org/officeDocument/2006/relationships/hyperlink" Target="https://doi.org/10.30488/gps.2021.272229.3366" TargetMode="External"/><Relationship Id="rId21" Type="http://schemas.openxmlformats.org/officeDocument/2006/relationships/hyperlink" Target="https://sanad.iau.ir/Journal/gjts/Article/999523" TargetMode="External"/><Relationship Id="rId34" Type="http://schemas.openxmlformats.org/officeDocument/2006/relationships/hyperlink" Target="https://sanad.iau.ir/Journal/gjts/Article/999523" TargetMode="External"/><Relationship Id="rId42" Type="http://schemas.openxmlformats.org/officeDocument/2006/relationships/hyperlink" Target="https://www.pubs.ext.vt.edu/AAEC/AAEC-62/AAEC-62.html" TargetMode="External"/><Relationship Id="rId47" Type="http://schemas.openxmlformats.org/officeDocument/2006/relationships/hyperlink" Target="https://doi.org/10.22077/vssd.2024.6708.1203" TargetMode="External"/><Relationship Id="rId50" Type="http://schemas.openxmlformats.org/officeDocument/2006/relationships/hyperlink" Target="https://doi.org/10.1016/j.sftr.2025.100782" TargetMode="External"/><Relationship Id="rId55" Type="http://schemas.openxmlformats.org/officeDocument/2006/relationships/hyperlink" Target="https://doi.org/10.3390/su1502098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22034/jtd.2019.200282.1814" TargetMode="External"/><Relationship Id="rId29" Type="http://schemas.openxmlformats.org/officeDocument/2006/relationships/hyperlink" Target="https://doi.org/10.22054/tms.2019.10612" TargetMode="External"/><Relationship Id="rId11" Type="http://schemas.openxmlformats.org/officeDocument/2006/relationships/hyperlink" Target="https://dor.isc.ac/dor/20.1001.1.25381490.1401.6.3.11.2" TargetMode="External"/><Relationship Id="rId24" Type="http://schemas.openxmlformats.org/officeDocument/2006/relationships/hyperlink" Target="https://doi.org/10.22080/jtpd.2020.18289.3240" TargetMode="External"/><Relationship Id="rId32" Type="http://schemas.openxmlformats.org/officeDocument/2006/relationships/hyperlink" Target="https://doi.org/10.22080/jtpd.2022.22364.3618" TargetMode="External"/><Relationship Id="rId37" Type="http://schemas.openxmlformats.org/officeDocument/2006/relationships/hyperlink" Target="http://dx.doi.org/10.1016/j.aasci.2017.02.004" TargetMode="External"/><Relationship Id="rId40" Type="http://schemas.openxmlformats.org/officeDocument/2006/relationships/hyperlink" Target="https://doi.org/10.3390/su11020410" TargetMode="External"/><Relationship Id="rId45" Type="http://schemas.openxmlformats.org/officeDocument/2006/relationships/hyperlink" Target="https://doi.org/10.1016/j.geoforum.2021.09.008" TargetMode="External"/><Relationship Id="rId53" Type="http://schemas.openxmlformats.org/officeDocument/2006/relationships/hyperlink" Target="http://dx.doi.org/10.1016/j.tourman.2010.12.005" TargetMode="External"/><Relationship Id="rId58" Type="http://schemas.openxmlformats.org/officeDocument/2006/relationships/hyperlink" Target="http://dx.doi.org/10.1108/JTF-06-2020-0101"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dorl.net/dor/20.1001.1.25385968.1398.14.4.1.6" TargetMode="External"/><Relationship Id="rId14" Type="http://schemas.openxmlformats.org/officeDocument/2006/relationships/hyperlink" Target="https://doi.org/10.22077/vssd.2024.6708.1203" TargetMode="External"/><Relationship Id="rId22" Type="http://schemas.openxmlformats.org/officeDocument/2006/relationships/hyperlink" Target="https://sanad.iau.ir/Journal/jshsp/Article/1031919" TargetMode="External"/><Relationship Id="rId27" Type="http://schemas.openxmlformats.org/officeDocument/2006/relationships/hyperlink" Target="https://dorl.net/dor/20.1001.1.25385968.1398.14.4.1.6" TargetMode="External"/><Relationship Id="rId30" Type="http://schemas.openxmlformats.org/officeDocument/2006/relationships/hyperlink" Target="https://doi.org/10.22080/jtpd.2021.19605.3357" TargetMode="External"/><Relationship Id="rId35" Type="http://schemas.openxmlformats.org/officeDocument/2006/relationships/hyperlink" Target="http://serd.khu.ac.ir/article-1-4042-fa.html" TargetMode="External"/><Relationship Id="rId43" Type="http://schemas.openxmlformats.org/officeDocument/2006/relationships/hyperlink" Target="https://sanad.iau.ir/Journal/jshsp/Article/1031919" TargetMode="External"/><Relationship Id="rId48" Type="http://schemas.openxmlformats.org/officeDocument/2006/relationships/hyperlink" Target="https://dor.isc.ac/dor/20.1001.1.23222131.1401.11.42.12.1" TargetMode="External"/><Relationship Id="rId56" Type="http://schemas.openxmlformats.org/officeDocument/2006/relationships/hyperlink" Target="http://dx.doi.org/10.1016/S0160-7383(02)00103-2" TargetMode="External"/><Relationship Id="rId8" Type="http://schemas.openxmlformats.org/officeDocument/2006/relationships/image" Target="media/image1.png"/><Relationship Id="rId51" Type="http://schemas.openxmlformats.org/officeDocument/2006/relationships/hyperlink" Target="http://dx.doi.org/10.1080/21568316.2015.1137968" TargetMode="External"/><Relationship Id="rId3" Type="http://schemas.openxmlformats.org/officeDocument/2006/relationships/styles" Target="styles.xml"/><Relationship Id="rId12" Type="http://schemas.openxmlformats.org/officeDocument/2006/relationships/hyperlink" Target="https://doi.org/10.22054/tms.2019.10612" TargetMode="External"/><Relationship Id="rId17" Type="http://schemas.openxmlformats.org/officeDocument/2006/relationships/hyperlink" Target="https://doi.org/10.22080/jtpd.2022.22364.3618" TargetMode="External"/><Relationship Id="rId25" Type="http://schemas.openxmlformats.org/officeDocument/2006/relationships/hyperlink" Target="https://doi.org/10.22108/sppl.2024.141052.1781" TargetMode="External"/><Relationship Id="rId33" Type="http://schemas.openxmlformats.org/officeDocument/2006/relationships/hyperlink" Target="https://doi.org/10.3389/frevc.2023.1219245" TargetMode="External"/><Relationship Id="rId38" Type="http://schemas.openxmlformats.org/officeDocument/2006/relationships/hyperlink" Target="https://www.researchgate.net/publication/228463998_THE_AGRITOURISM_POTENTIAL_OF_THE_AEGEAN_REGION" TargetMode="External"/><Relationship Id="rId46" Type="http://schemas.openxmlformats.org/officeDocument/2006/relationships/hyperlink" Target="https://doi.org/10.22080/jtpd.2020.18289.3240" TargetMode="External"/><Relationship Id="rId59" Type="http://schemas.openxmlformats.org/officeDocument/2006/relationships/hyperlink" Target="https://doi.org/10.1051/bioconf/20236904023" TargetMode="External"/><Relationship Id="rId20" Type="http://schemas.openxmlformats.org/officeDocument/2006/relationships/hyperlink" Target="https://doi.org/10.30488/gps.2021.272229.3366" TargetMode="External"/><Relationship Id="rId41" Type="http://schemas.openxmlformats.org/officeDocument/2006/relationships/hyperlink" Target="https://www.degruyterbrill.com/document/doi/10.1515/geo-2022-0358/html" TargetMode="External"/><Relationship Id="rId54" Type="http://schemas.openxmlformats.org/officeDocument/2006/relationships/hyperlink" Target="https://doi.org/10.3727/152599519X15506259856435"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r.isc.ac/dor/20.1001.1.23222131.1401.11.42.12.1" TargetMode="External"/><Relationship Id="rId23" Type="http://schemas.openxmlformats.org/officeDocument/2006/relationships/hyperlink" Target="https://doi.org/10.22054/tms.2021.33799.1975" TargetMode="External"/><Relationship Id="rId28" Type="http://schemas.openxmlformats.org/officeDocument/2006/relationships/hyperlink" Target="https://dor.isc.ac/dor/20.1001.1.25381490.1401.6.3.11.2" TargetMode="External"/><Relationship Id="rId36" Type="http://schemas.openxmlformats.org/officeDocument/2006/relationships/hyperlink" Target="https://doi.org/10.22034/jtd.2019.200282.1814" TargetMode="External"/><Relationship Id="rId49" Type="http://schemas.openxmlformats.org/officeDocument/2006/relationships/hyperlink" Target="https://doi.org/10.1016/j.micpro.2022.104550" TargetMode="External"/><Relationship Id="rId57" Type="http://schemas.openxmlformats.org/officeDocument/2006/relationships/hyperlink" Target="https://doi.org/10.22108/sppl.2024.141052.1781" TargetMode="External"/><Relationship Id="rId10" Type="http://schemas.openxmlformats.org/officeDocument/2006/relationships/image" Target="media/image3.png"/><Relationship Id="rId31" Type="http://schemas.openxmlformats.org/officeDocument/2006/relationships/hyperlink" Target="https://www.emerald.com/insight/content/doi/10.1108/JTF-06-2020-0101/full/html" TargetMode="External"/><Relationship Id="rId44" Type="http://schemas.openxmlformats.org/officeDocument/2006/relationships/hyperlink" Target="https://doi.org/10.22054/tms.2021.33799.1975" TargetMode="External"/><Relationship Id="rId52" Type="http://schemas.openxmlformats.org/officeDocument/2006/relationships/hyperlink" Target="https://doi.org/10.22080/jtpd.2022.22191.3600" TargetMode="External"/><Relationship Id="rId60" Type="http://schemas.openxmlformats.org/officeDocument/2006/relationships/hyperlink" Target="https://doi.org/10.3390/land11010039"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4A19C-8488-4D87-8D48-0C72D3C5B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8600</Words>
  <Characters>49020</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Bakhtar</dc:creator>
  <cp:keywords/>
  <dc:description/>
  <cp:lastModifiedBy>GiGa</cp:lastModifiedBy>
  <cp:revision>2</cp:revision>
  <dcterms:created xsi:type="dcterms:W3CDTF">2025-08-27T15:23:00Z</dcterms:created>
  <dcterms:modified xsi:type="dcterms:W3CDTF">2025-08-27T15:23:00Z</dcterms:modified>
</cp:coreProperties>
</file>